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1D2" w:rsidRPr="009550C7" w:rsidRDefault="00BE71D2" w:rsidP="006C1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9550C7">
        <w:rPr>
          <w:rFonts w:ascii="Times New Roman" w:hAnsi="Times New Roman" w:cs="Times New Roman"/>
          <w:b/>
          <w:bCs/>
          <w:sz w:val="25"/>
          <w:szCs w:val="25"/>
        </w:rPr>
        <w:t>Название документа</w:t>
      </w:r>
    </w:p>
    <w:p w:rsidR="002A09BF" w:rsidRPr="009550C7" w:rsidRDefault="002A09BF" w:rsidP="006C16AB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  <w:r w:rsidRPr="009550C7">
        <w:rPr>
          <w:color w:val="22272F"/>
          <w:sz w:val="25"/>
          <w:szCs w:val="25"/>
        </w:rPr>
        <w:t>Постановление Правительства Российской Федерац</w:t>
      </w:r>
      <w:r w:rsidR="009550C7">
        <w:rPr>
          <w:color w:val="22272F"/>
          <w:sz w:val="25"/>
          <w:szCs w:val="25"/>
        </w:rPr>
        <w:t>ии от 27 августа 2026 г. № 1087</w:t>
      </w:r>
      <w:bookmarkStart w:id="0" w:name="_GoBack"/>
      <w:bookmarkEnd w:id="0"/>
    </w:p>
    <w:p w:rsidR="00BE71D2" w:rsidRPr="009550C7" w:rsidRDefault="002A09BF" w:rsidP="006C16AB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  <w:r w:rsidRPr="009550C7">
        <w:rPr>
          <w:color w:val="22272F"/>
          <w:sz w:val="25"/>
          <w:szCs w:val="25"/>
        </w:rPr>
        <w:t>"Об особенностях применения положений законодательства Российской Федерации в области газоснабжения"</w:t>
      </w:r>
    </w:p>
    <w:p w:rsidR="00BE71D2" w:rsidRPr="009550C7" w:rsidRDefault="00BE71D2" w:rsidP="006C16AB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</w:p>
    <w:p w:rsidR="00BE71D2" w:rsidRPr="009550C7" w:rsidRDefault="00BE71D2" w:rsidP="002A09BF">
      <w:pPr>
        <w:pStyle w:val="s16"/>
        <w:shd w:val="clear" w:color="auto" w:fill="FFFFFF"/>
        <w:spacing w:before="0" w:beforeAutospacing="0" w:after="0" w:afterAutospacing="0"/>
        <w:jc w:val="both"/>
        <w:rPr>
          <w:b/>
          <w:color w:val="22272F"/>
          <w:sz w:val="25"/>
          <w:szCs w:val="25"/>
        </w:rPr>
      </w:pPr>
      <w:r w:rsidRPr="009550C7">
        <w:rPr>
          <w:b/>
          <w:color w:val="22272F"/>
          <w:sz w:val="25"/>
          <w:szCs w:val="25"/>
        </w:rPr>
        <w:t>Опубликование:</w:t>
      </w:r>
    </w:p>
    <w:p w:rsidR="002A09BF" w:rsidRPr="009550C7" w:rsidRDefault="002A09BF" w:rsidP="002A09BF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  <w:r w:rsidRPr="009550C7">
        <w:rPr>
          <w:color w:val="22272F"/>
          <w:sz w:val="25"/>
          <w:szCs w:val="25"/>
        </w:rPr>
        <w:t>официальный интернет-портал правовой информации (pravo.gov.ru) 28 августа 2026 г. № 0001202608280043</w:t>
      </w:r>
    </w:p>
    <w:p w:rsidR="00BE71D2" w:rsidRPr="009550C7" w:rsidRDefault="002A09BF" w:rsidP="002A09BF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  <w:r w:rsidRPr="009550C7">
        <w:rPr>
          <w:color w:val="22272F"/>
          <w:sz w:val="25"/>
          <w:szCs w:val="25"/>
        </w:rPr>
        <w:t xml:space="preserve">Собрание законодательства Российской Федерации, 31 августа 2026 г. </w:t>
      </w:r>
      <w:r w:rsidRPr="009550C7">
        <w:rPr>
          <w:color w:val="22272F"/>
          <w:sz w:val="25"/>
          <w:szCs w:val="25"/>
        </w:rPr>
        <w:t>№</w:t>
      </w:r>
      <w:r w:rsidRPr="009550C7">
        <w:rPr>
          <w:color w:val="22272F"/>
          <w:sz w:val="25"/>
          <w:szCs w:val="25"/>
        </w:rPr>
        <w:t xml:space="preserve"> 35 ст. 4790</w:t>
      </w:r>
    </w:p>
    <w:p w:rsidR="009B4087" w:rsidRPr="009550C7" w:rsidRDefault="009B4087" w:rsidP="002A09BF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5"/>
          <w:szCs w:val="25"/>
        </w:rPr>
      </w:pPr>
    </w:p>
    <w:p w:rsidR="00BE71D2" w:rsidRPr="009550C7" w:rsidRDefault="00BE71D2" w:rsidP="006C1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9550C7">
        <w:rPr>
          <w:rFonts w:ascii="Times New Roman" w:hAnsi="Times New Roman" w:cs="Times New Roman"/>
          <w:b/>
          <w:bCs/>
          <w:sz w:val="25"/>
          <w:szCs w:val="25"/>
        </w:rPr>
        <w:t>Примечание к документу</w:t>
      </w:r>
    </w:p>
    <w:p w:rsidR="00BE71D2" w:rsidRPr="009550C7" w:rsidRDefault="002A09BF" w:rsidP="00977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550C7">
        <w:rPr>
          <w:rFonts w:ascii="Times New Roman" w:eastAsia="Times New Roman" w:hAnsi="Times New Roman" w:cs="Times New Roman"/>
          <w:sz w:val="25"/>
          <w:szCs w:val="25"/>
          <w:lang w:eastAsia="ru-RU"/>
        </w:rPr>
        <w:t>Вступает в силу c 28 августа 2026 г.</w:t>
      </w:r>
    </w:p>
    <w:p w:rsidR="008178FC" w:rsidRPr="009550C7" w:rsidRDefault="008178FC" w:rsidP="00580F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:rsidR="009777ED" w:rsidRPr="009550C7" w:rsidRDefault="009777ED" w:rsidP="002D19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9550C7">
        <w:rPr>
          <w:rFonts w:ascii="Times New Roman" w:hAnsi="Times New Roman" w:cs="Times New Roman"/>
          <w:b/>
          <w:bCs/>
          <w:sz w:val="25"/>
          <w:szCs w:val="25"/>
        </w:rPr>
        <w:t>Аннотация</w:t>
      </w:r>
    </w:p>
    <w:p w:rsidR="002C56AB" w:rsidRPr="009550C7" w:rsidRDefault="002C56AB" w:rsidP="002C5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</w:pP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Для трех приграничных регионов действу</w:t>
      </w: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ют особые условия газоснабжения</w:t>
      </w:r>
      <w:r w:rsidR="00924149"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.</w:t>
      </w:r>
    </w:p>
    <w:p w:rsidR="002C56AB" w:rsidRPr="009550C7" w:rsidRDefault="002C56AB" w:rsidP="002C5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</w:pP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Для Белгородской, Брянской и Курской областей установлены особенности применения законодательства в области газоснабжения в связи с введением на данных территориях спецрежимов (военного положения, режима ЧС, контртерр</w:t>
      </w: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ористической операции и т. п.).</w:t>
      </w:r>
    </w:p>
    <w:p w:rsidR="002C56AB" w:rsidRPr="009550C7" w:rsidRDefault="002C56AB" w:rsidP="002C5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</w:pP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Например, потребители освобождаются от уплаты пеней за несвоевременную или неполную оплату газа. То же самое касается УК и ТСЖ, приобретающих газ для оказания коммунальных услуг. Уточнены условия возобновления подачи газа, если ранее</w:t>
      </w: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 xml:space="preserve"> газоснабжение было прекращено.</w:t>
      </w:r>
    </w:p>
    <w:p w:rsidR="002C56AB" w:rsidRPr="009550C7" w:rsidRDefault="002C56AB" w:rsidP="002C5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</w:pP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Особенности применяются с 9 августа 2024 г. до дня отмены (оконча</w:t>
      </w: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ния действия) всех спецрежимов.</w:t>
      </w:r>
    </w:p>
    <w:p w:rsidR="008178FC" w:rsidRPr="009550C7" w:rsidRDefault="002C56AB" w:rsidP="002C56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9550C7">
        <w:rPr>
          <w:rFonts w:ascii="Times New Roman" w:eastAsia="Times New Roman" w:hAnsi="Times New Roman" w:cs="Times New Roman"/>
          <w:color w:val="22272F"/>
          <w:sz w:val="25"/>
          <w:szCs w:val="25"/>
          <w:lang w:eastAsia="ru-RU"/>
        </w:rPr>
        <w:t>Постановление вступает в силу со дня его официального опубликования.</w:t>
      </w:r>
    </w:p>
    <w:p w:rsidR="002C56AB" w:rsidRPr="009550C7" w:rsidRDefault="002C56AB" w:rsidP="002D19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:rsidR="00BE71D2" w:rsidRPr="009550C7" w:rsidRDefault="00BE71D2" w:rsidP="002D19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9550C7">
        <w:rPr>
          <w:rFonts w:ascii="Times New Roman" w:hAnsi="Times New Roman" w:cs="Times New Roman"/>
          <w:sz w:val="25"/>
          <w:szCs w:val="25"/>
        </w:rPr>
        <w:t xml:space="preserve">Документ предоставлен </w:t>
      </w:r>
      <w:r w:rsidR="00580FF2" w:rsidRPr="009550C7">
        <w:rPr>
          <w:rFonts w:ascii="Times New Roman" w:hAnsi="Times New Roman" w:cs="Times New Roman"/>
          <w:sz w:val="25"/>
          <w:szCs w:val="25"/>
        </w:rPr>
        <w:t>Системой Гарант.</w:t>
      </w:r>
    </w:p>
    <w:p w:rsidR="00BE71D2" w:rsidRPr="00B00176" w:rsidRDefault="00BE71D2" w:rsidP="002D19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Cs w:val="24"/>
        </w:rPr>
      </w:pPr>
    </w:p>
    <w:p w:rsidR="00C31D8C" w:rsidRDefault="00C31D8C" w:rsidP="002D199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8B2E1C" w:rsidRDefault="008B2E1C" w:rsidP="002D199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:rsidR="008B2E1C" w:rsidRDefault="008B2E1C" w:rsidP="008B2E1C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32"/>
          <w:szCs w:val="34"/>
        </w:rPr>
      </w:pPr>
      <w:r w:rsidRPr="008B2E1C">
        <w:rPr>
          <w:b/>
          <w:color w:val="22272F"/>
          <w:sz w:val="32"/>
          <w:szCs w:val="34"/>
        </w:rPr>
        <w:t xml:space="preserve">Постановление Правительства Российской Федерации </w:t>
      </w:r>
    </w:p>
    <w:p w:rsidR="008B2E1C" w:rsidRPr="008B2E1C" w:rsidRDefault="008B2E1C" w:rsidP="008B2E1C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color w:val="22272F"/>
          <w:sz w:val="32"/>
          <w:szCs w:val="34"/>
        </w:rPr>
      </w:pPr>
      <w:r w:rsidRPr="008B2E1C">
        <w:rPr>
          <w:b/>
          <w:color w:val="22272F"/>
          <w:sz w:val="32"/>
          <w:szCs w:val="34"/>
        </w:rPr>
        <w:t>от 27 августа 2026 г. № </w:t>
      </w:r>
      <w:r w:rsidRPr="008B2E1C">
        <w:rPr>
          <w:rStyle w:val="a4"/>
          <w:b/>
          <w:i w:val="0"/>
          <w:iCs w:val="0"/>
          <w:color w:val="22272F"/>
          <w:sz w:val="32"/>
          <w:szCs w:val="34"/>
        </w:rPr>
        <w:t>1087</w:t>
      </w:r>
      <w:r w:rsidRPr="008B2E1C">
        <w:rPr>
          <w:b/>
          <w:color w:val="22272F"/>
          <w:sz w:val="32"/>
          <w:szCs w:val="34"/>
        </w:rPr>
        <w:br/>
        <w:t>"Об особенностях применения положений законодательства Российской Федерации в области газоснабжения"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В соответствии со </w:t>
      </w:r>
      <w:hyperlink r:id="rId4" w:anchor="/document/180285/entry/34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статьей 34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1</w:t>
        </w:r>
      </w:hyperlink>
      <w:r>
        <w:rPr>
          <w:rFonts w:ascii="PT Serif" w:hAnsi="PT Serif"/>
          <w:color w:val="22272F"/>
          <w:sz w:val="27"/>
          <w:szCs w:val="27"/>
        </w:rPr>
        <w:t> Федерального закона "О газоснабжении в Российской Федерации" Правительство Российской Федерации постановляет: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1. Утвердить прилагаемые: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hyperlink r:id="rId5" w:anchor="/document/414829561/entry/1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перечень</w:t>
        </w:r>
      </w:hyperlink>
      <w:r>
        <w:rPr>
          <w:rFonts w:ascii="PT Serif" w:hAnsi="PT Serif"/>
          <w:color w:val="22272F"/>
          <w:sz w:val="27"/>
          <w:szCs w:val="27"/>
        </w:rPr>
        <w:t> субъектов Российской Федерации, в отношении которых Правительством Российской Федерации устанавливаются особенности применения положений </w:t>
      </w:r>
      <w:hyperlink r:id="rId6" w:anchor="/document/180285/entry/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законодательства</w:t>
        </w:r>
      </w:hyperlink>
      <w:r>
        <w:rPr>
          <w:rFonts w:ascii="PT Serif" w:hAnsi="PT Serif"/>
          <w:color w:val="22272F"/>
          <w:sz w:val="27"/>
          <w:szCs w:val="27"/>
        </w:rPr>
        <w:t> Российской Федерации в области газоснабжения;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hyperlink r:id="rId7" w:anchor="/document/414829561/entry/2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особенности</w:t>
        </w:r>
      </w:hyperlink>
      <w:r>
        <w:rPr>
          <w:rFonts w:ascii="PT Serif" w:hAnsi="PT Serif"/>
          <w:color w:val="22272F"/>
          <w:sz w:val="27"/>
          <w:szCs w:val="27"/>
        </w:rPr>
        <w:t> применения положений законодательства Российской Федерации в области газоснабжения в отношении субъектов Российской Федерации, включенных в </w:t>
      </w:r>
      <w:hyperlink r:id="rId8" w:anchor="/document/414829561/entry/1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перечень</w:t>
        </w:r>
      </w:hyperlink>
      <w:r>
        <w:rPr>
          <w:rFonts w:ascii="PT Serif" w:hAnsi="PT Serif"/>
          <w:color w:val="22272F"/>
          <w:sz w:val="27"/>
          <w:szCs w:val="27"/>
        </w:rPr>
        <w:t>, утвержденный </w:t>
      </w:r>
      <w:hyperlink r:id="rId9" w:anchor="/document/414829561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 xml:space="preserve"> Правительства </w:t>
      </w:r>
      <w:r>
        <w:rPr>
          <w:rFonts w:ascii="PT Serif" w:hAnsi="PT Serif"/>
          <w:color w:val="22272F"/>
          <w:sz w:val="27"/>
          <w:szCs w:val="27"/>
        </w:rPr>
        <w:lastRenderedPageBreak/>
        <w:t>Российской Федерации от 27 августа 2026 г. № </w:t>
      </w:r>
      <w:r>
        <w:rPr>
          <w:rStyle w:val="a4"/>
          <w:rFonts w:ascii="PT Serif" w:hAnsi="PT Serif"/>
          <w:i w:val="0"/>
          <w:iCs w:val="0"/>
          <w:color w:val="22272F"/>
          <w:sz w:val="27"/>
          <w:szCs w:val="27"/>
        </w:rPr>
        <w:t>1087</w:t>
      </w:r>
      <w:r>
        <w:rPr>
          <w:rFonts w:ascii="PT Serif" w:hAnsi="PT Serif"/>
          <w:color w:val="22272F"/>
          <w:sz w:val="27"/>
          <w:szCs w:val="27"/>
        </w:rPr>
        <w:t> "Об особенностях применения положений законодательства Российской Федерации в области газоснабжения".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2. </w:t>
      </w:r>
      <w:hyperlink r:id="rId10" w:anchor="/document/414829561/entry/2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Особенности</w:t>
        </w:r>
      </w:hyperlink>
      <w:r>
        <w:rPr>
          <w:rFonts w:ascii="PT Serif" w:hAnsi="PT Serif"/>
          <w:color w:val="22272F"/>
          <w:sz w:val="27"/>
          <w:szCs w:val="27"/>
        </w:rPr>
        <w:t>, утвержденные настоящим постановлением, применяются на территории субъекта Российской Федерации, включенного в </w:t>
      </w:r>
      <w:hyperlink r:id="rId11" w:anchor="/document/414829561/entry/1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перечень</w:t>
        </w:r>
      </w:hyperlink>
      <w:r>
        <w:rPr>
          <w:rFonts w:ascii="PT Serif" w:hAnsi="PT Serif"/>
          <w:color w:val="22272F"/>
          <w:sz w:val="27"/>
          <w:szCs w:val="27"/>
        </w:rPr>
        <w:t>, утвержденный настоящим постановлением, с 9 августа 2024 г. до дня отмены (окончания действия) всех специальных режимов, предусмотренных </w:t>
      </w:r>
      <w:hyperlink r:id="rId12" w:anchor="/document/412937465/entry/8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частью 3 статьи 8</w:t>
        </w:r>
      </w:hyperlink>
      <w:r>
        <w:rPr>
          <w:rFonts w:ascii="PT Serif" w:hAnsi="PT Serif"/>
          <w:color w:val="22272F"/>
          <w:sz w:val="27"/>
          <w:szCs w:val="27"/>
        </w:rPr>
        <w:t> Федерального закона от 27 октября 2025 г. № 391-ФЗ "О внесении изменений в отдельные законодательные акты Российской Федерации", на территории соответствующего субъекта Российской Федерации.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3. Настоящее постановление вступает в силу со дня его </w:t>
      </w:r>
      <w:hyperlink r:id="rId13" w:anchor="/document/414829562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официального опубликования</w:t>
        </w:r>
      </w:hyperlink>
      <w:r>
        <w:rPr>
          <w:rFonts w:ascii="PT Serif" w:hAnsi="PT Serif"/>
          <w:color w:val="22272F"/>
          <w:sz w:val="27"/>
          <w:szCs w:val="27"/>
        </w:rPr>
        <w:t>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5"/>
        <w:gridCol w:w="3119"/>
      </w:tblGrid>
      <w:tr w:rsidR="008B2E1C" w:rsidTr="008B2E1C">
        <w:tc>
          <w:tcPr>
            <w:tcW w:w="3300" w:type="pct"/>
            <w:shd w:val="clear" w:color="auto" w:fill="FFFFFF"/>
            <w:vAlign w:val="bottom"/>
            <w:hideMark/>
          </w:tcPr>
          <w:p w:rsidR="008B2E1C" w:rsidRDefault="008B2E1C">
            <w:pPr>
              <w:pStyle w:val="s16"/>
              <w:spacing w:before="0" w:beforeAutospacing="0" w:after="0" w:afterAutospacing="0"/>
              <w:rPr>
                <w:rFonts w:ascii="PT Serif" w:hAnsi="PT Serif"/>
                <w:color w:val="22272F"/>
                <w:sz w:val="27"/>
                <w:szCs w:val="27"/>
              </w:rPr>
            </w:pPr>
            <w:r>
              <w:rPr>
                <w:rFonts w:ascii="PT Serif" w:hAnsi="PT Serif"/>
                <w:color w:val="22272F"/>
                <w:sz w:val="27"/>
                <w:szCs w:val="27"/>
              </w:rPr>
              <w:t>Председатель Правительства</w:t>
            </w:r>
            <w:r>
              <w:rPr>
                <w:rFonts w:ascii="PT Serif" w:hAnsi="PT Serif"/>
                <w:color w:val="22272F"/>
                <w:sz w:val="27"/>
                <w:szCs w:val="27"/>
              </w:rPr>
              <w:br/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8B2E1C" w:rsidRDefault="008B2E1C">
            <w:pPr>
              <w:pStyle w:val="s1"/>
              <w:spacing w:before="0" w:beforeAutospacing="0" w:after="0" w:afterAutospacing="0"/>
              <w:jc w:val="right"/>
              <w:rPr>
                <w:rFonts w:ascii="PT Serif" w:hAnsi="PT Serif"/>
                <w:color w:val="22272F"/>
                <w:sz w:val="27"/>
                <w:szCs w:val="27"/>
              </w:rPr>
            </w:pPr>
            <w:r>
              <w:rPr>
                <w:rFonts w:ascii="PT Serif" w:hAnsi="PT Serif"/>
                <w:color w:val="22272F"/>
                <w:sz w:val="27"/>
                <w:szCs w:val="27"/>
              </w:rPr>
              <w:t>М. </w:t>
            </w:r>
            <w:proofErr w:type="spellStart"/>
            <w:r>
              <w:rPr>
                <w:rFonts w:ascii="PT Serif" w:hAnsi="PT Serif"/>
                <w:color w:val="22272F"/>
                <w:sz w:val="27"/>
                <w:szCs w:val="27"/>
              </w:rPr>
              <w:t>Мишустин</w:t>
            </w:r>
            <w:proofErr w:type="spellEnd"/>
          </w:p>
        </w:tc>
      </w:tr>
    </w:tbl>
    <w:p w:rsidR="008B2E1C" w:rsidRDefault="008B2E1C" w:rsidP="008B2E1C">
      <w:pPr>
        <w:pStyle w:val="empty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 </w:t>
      </w:r>
    </w:p>
    <w:p w:rsidR="008B2E1C" w:rsidRDefault="008B2E1C" w:rsidP="008B2E1C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7"/>
          <w:szCs w:val="27"/>
        </w:rPr>
      </w:pP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УТВЕРЖДЕН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hyperlink r:id="rId14" w:anchor="/document/414829561/entry/0" w:history="1">
        <w:r>
          <w:rPr>
            <w:rStyle w:val="a3"/>
            <w:rFonts w:ascii="PT Serif" w:hAnsi="PT Serif"/>
            <w:b/>
            <w:bCs/>
            <w:color w:val="3272C0"/>
            <w:sz w:val="27"/>
            <w:szCs w:val="27"/>
          </w:rPr>
          <w:t>постановлением</w:t>
        </w:r>
      </w:hyperlink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 Правительства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Российской Федерации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от 27 августа 2026 г. № </w:t>
      </w:r>
      <w:r>
        <w:rPr>
          <w:rStyle w:val="a4"/>
          <w:rFonts w:ascii="PT Serif" w:hAnsi="PT Serif"/>
          <w:b/>
          <w:bCs/>
          <w:i w:val="0"/>
          <w:iCs w:val="0"/>
          <w:color w:val="22272F"/>
          <w:sz w:val="27"/>
          <w:szCs w:val="27"/>
        </w:rPr>
        <w:t>1087</w:t>
      </w:r>
    </w:p>
    <w:p w:rsidR="008B2E1C" w:rsidRPr="008B2E1C" w:rsidRDefault="008B2E1C" w:rsidP="008B2E1C">
      <w:pPr>
        <w:pStyle w:val="s3"/>
        <w:shd w:val="clear" w:color="auto" w:fill="FFFFFF"/>
        <w:jc w:val="center"/>
        <w:rPr>
          <w:rFonts w:ascii="PT Serif" w:hAnsi="PT Serif"/>
          <w:color w:val="22272F"/>
          <w:sz w:val="32"/>
          <w:szCs w:val="38"/>
        </w:rPr>
      </w:pPr>
      <w:r w:rsidRPr="008B2E1C">
        <w:rPr>
          <w:rFonts w:ascii="PT Serif" w:hAnsi="PT Serif"/>
          <w:color w:val="22272F"/>
          <w:sz w:val="32"/>
          <w:szCs w:val="38"/>
        </w:rPr>
        <w:t>Перечень</w:t>
      </w:r>
      <w:r w:rsidRPr="008B2E1C">
        <w:rPr>
          <w:rFonts w:ascii="PT Serif" w:hAnsi="PT Serif"/>
          <w:color w:val="22272F"/>
          <w:sz w:val="32"/>
          <w:szCs w:val="38"/>
        </w:rPr>
        <w:br/>
        <w:t>субъектов Российской Федерации, в отношении которых Правительством Российской Федерации устанавливаются особенности применения положений законодательства Российской Федерации в области газоснабжения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1. Белгородская область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2. Брянская область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3. Курская область</w:t>
      </w:r>
    </w:p>
    <w:p w:rsidR="008B2E1C" w:rsidRDefault="008B2E1C" w:rsidP="008B2E1C">
      <w:pPr>
        <w:pStyle w:val="s9"/>
        <w:shd w:val="clear" w:color="auto" w:fill="F5EFDF"/>
        <w:spacing w:before="0" w:beforeAutospacing="0" w:after="0" w:afterAutospacing="0"/>
        <w:jc w:val="both"/>
        <w:rPr>
          <w:rFonts w:ascii="PT Serif" w:hAnsi="PT Serif"/>
          <w:color w:val="232222"/>
          <w:sz w:val="26"/>
          <w:szCs w:val="26"/>
        </w:rPr>
      </w:pPr>
      <w:r>
        <w:rPr>
          <w:rFonts w:ascii="PT Serif" w:hAnsi="PT Serif"/>
          <w:color w:val="232222"/>
          <w:sz w:val="26"/>
          <w:szCs w:val="26"/>
        </w:rPr>
        <w:t>Особенности </w:t>
      </w:r>
      <w:hyperlink r:id="rId15" w:anchor="/document/414829561/entry/2" w:history="1">
        <w:r>
          <w:rPr>
            <w:rStyle w:val="a3"/>
            <w:rFonts w:ascii="PT Serif" w:hAnsi="PT Serif"/>
            <w:color w:val="3272C0"/>
            <w:sz w:val="26"/>
            <w:szCs w:val="26"/>
          </w:rPr>
          <w:t>применяются</w:t>
        </w:r>
      </w:hyperlink>
      <w:r>
        <w:rPr>
          <w:rFonts w:ascii="PT Serif" w:hAnsi="PT Serif"/>
          <w:color w:val="232222"/>
          <w:sz w:val="26"/>
          <w:szCs w:val="26"/>
        </w:rPr>
        <w:t> на территории субъекта Российской Федерации, включенного в </w:t>
      </w:r>
      <w:hyperlink r:id="rId16" w:anchor="/document/414829561/entry/1000" w:history="1">
        <w:r>
          <w:rPr>
            <w:rStyle w:val="a3"/>
            <w:rFonts w:ascii="PT Serif" w:hAnsi="PT Serif"/>
            <w:color w:val="3272C0"/>
            <w:sz w:val="26"/>
            <w:szCs w:val="26"/>
          </w:rPr>
          <w:t>перечень</w:t>
        </w:r>
      </w:hyperlink>
      <w:r>
        <w:rPr>
          <w:rFonts w:ascii="PT Serif" w:hAnsi="PT Serif"/>
          <w:color w:val="232222"/>
          <w:sz w:val="26"/>
          <w:szCs w:val="26"/>
        </w:rPr>
        <w:t>, с 9 августа 2024 г. до дня отмены (окончания действия) всех специальных режимов, предусмотренных </w:t>
      </w:r>
      <w:hyperlink r:id="rId17" w:anchor="/document/412937465/entry/83" w:history="1">
        <w:r>
          <w:rPr>
            <w:rStyle w:val="a3"/>
            <w:rFonts w:ascii="PT Serif" w:hAnsi="PT Serif"/>
            <w:color w:val="3272C0"/>
            <w:sz w:val="26"/>
            <w:szCs w:val="26"/>
          </w:rPr>
          <w:t>частью 3 статьи 8</w:t>
        </w:r>
      </w:hyperlink>
      <w:r>
        <w:rPr>
          <w:rFonts w:ascii="PT Serif" w:hAnsi="PT Serif"/>
          <w:color w:val="232222"/>
          <w:sz w:val="26"/>
          <w:szCs w:val="26"/>
        </w:rPr>
        <w:t> Федерального закона от 27 октября 2025 г. № 391-ФЗ</w:t>
      </w:r>
    </w:p>
    <w:p w:rsidR="008B2E1C" w:rsidRDefault="008B2E1C" w:rsidP="008B2E1C">
      <w:pPr>
        <w:pStyle w:val="indent1"/>
        <w:shd w:val="clear" w:color="auto" w:fill="FFFFFF"/>
        <w:jc w:val="right"/>
        <w:rPr>
          <w:rFonts w:ascii="PT Serif" w:hAnsi="PT Serif"/>
          <w:color w:val="22272F"/>
          <w:sz w:val="27"/>
          <w:szCs w:val="27"/>
        </w:rPr>
      </w:pP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УТВЕРЖДЕНЫ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hyperlink r:id="rId18" w:anchor="/document/414829561/entry/0" w:history="1">
        <w:r>
          <w:rPr>
            <w:rStyle w:val="a3"/>
            <w:rFonts w:ascii="PT Serif" w:hAnsi="PT Serif"/>
            <w:b/>
            <w:bCs/>
            <w:color w:val="3272C0"/>
            <w:sz w:val="27"/>
            <w:szCs w:val="27"/>
          </w:rPr>
          <w:t>постановлением</w:t>
        </w:r>
      </w:hyperlink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 Правительства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Российской Федерации</w:t>
      </w:r>
      <w:r>
        <w:rPr>
          <w:rFonts w:ascii="PT Serif" w:hAnsi="PT Serif"/>
          <w:b/>
          <w:bCs/>
          <w:color w:val="22272F"/>
          <w:sz w:val="27"/>
          <w:szCs w:val="27"/>
        </w:rPr>
        <w:br/>
      </w:r>
      <w:r>
        <w:rPr>
          <w:rStyle w:val="s10"/>
          <w:rFonts w:ascii="PT Serif" w:hAnsi="PT Serif"/>
          <w:b/>
          <w:bCs/>
          <w:color w:val="22272F"/>
          <w:sz w:val="27"/>
          <w:szCs w:val="27"/>
        </w:rPr>
        <w:t>от 27 августа 2026 г. № </w:t>
      </w:r>
      <w:r>
        <w:rPr>
          <w:rStyle w:val="a4"/>
          <w:rFonts w:ascii="PT Serif" w:hAnsi="PT Serif"/>
          <w:b/>
          <w:bCs/>
          <w:i w:val="0"/>
          <w:iCs w:val="0"/>
          <w:color w:val="22272F"/>
          <w:sz w:val="27"/>
          <w:szCs w:val="27"/>
        </w:rPr>
        <w:t>1087</w:t>
      </w:r>
    </w:p>
    <w:p w:rsidR="008B2E1C" w:rsidRPr="008B2E1C" w:rsidRDefault="008B2E1C" w:rsidP="008B2E1C">
      <w:pPr>
        <w:pStyle w:val="s3"/>
        <w:shd w:val="clear" w:color="auto" w:fill="FFFFFF"/>
        <w:jc w:val="center"/>
        <w:rPr>
          <w:rFonts w:ascii="PT Serif" w:hAnsi="PT Serif"/>
          <w:color w:val="22272F"/>
          <w:sz w:val="32"/>
          <w:szCs w:val="38"/>
        </w:rPr>
      </w:pPr>
      <w:r w:rsidRPr="008B2E1C">
        <w:rPr>
          <w:rFonts w:ascii="PT Serif" w:hAnsi="PT Serif"/>
          <w:color w:val="22272F"/>
          <w:sz w:val="32"/>
          <w:szCs w:val="38"/>
        </w:rPr>
        <w:lastRenderedPageBreak/>
        <w:t>Особенности</w:t>
      </w:r>
      <w:r w:rsidRPr="008B2E1C">
        <w:rPr>
          <w:rFonts w:ascii="PT Serif" w:hAnsi="PT Serif"/>
          <w:color w:val="22272F"/>
          <w:sz w:val="32"/>
          <w:szCs w:val="38"/>
        </w:rPr>
        <w:br/>
        <w:t>применения положений законодательства Российской Федерации в области газоснабжения в отношении субъектов Российской Федерации, включенных в перечень, утвержденный постановлением Правительства Российской Федерации от 27 августа 2026 г. № </w:t>
      </w:r>
      <w:r w:rsidRPr="008B2E1C">
        <w:rPr>
          <w:rStyle w:val="a4"/>
          <w:rFonts w:ascii="PT Serif" w:hAnsi="PT Serif"/>
          <w:i w:val="0"/>
          <w:iCs w:val="0"/>
          <w:color w:val="22272F"/>
          <w:sz w:val="32"/>
          <w:szCs w:val="38"/>
        </w:rPr>
        <w:t>1087</w:t>
      </w:r>
      <w:r w:rsidRPr="008B2E1C">
        <w:rPr>
          <w:rFonts w:ascii="PT Serif" w:hAnsi="PT Serif"/>
          <w:color w:val="22272F"/>
          <w:sz w:val="32"/>
          <w:szCs w:val="38"/>
        </w:rPr>
        <w:t> "Об особенностях применения положений законодательства Российской Федерации в области газоснабжения"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1. Не подлежат применению: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а) </w:t>
      </w:r>
      <w:hyperlink r:id="rId19" w:anchor="/document/12121555/entry/1240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подпункты "ж" - "и" пункта 24</w:t>
        </w:r>
      </w:hyperlink>
      <w:r>
        <w:rPr>
          <w:rFonts w:ascii="PT Serif" w:hAnsi="PT Serif"/>
          <w:color w:val="22272F"/>
          <w:sz w:val="27"/>
          <w:szCs w:val="27"/>
        </w:rPr>
        <w:t> Основных положений формирования и государственного регулирования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оборудования, утвержденных </w:t>
      </w:r>
      <w:hyperlink r:id="rId20" w:anchor="/document/12121555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29 декабря 2000 г. № 1021 "О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газопровода, а также цен (стоимости) услуг по техническому обслуживанию единицы внутридомового газового оборудования в многоквартирном доме, единицы внутриквартирного газового оборудования в многоквартирном доме, единицы внутридомового газового оборудования в жилом доме и цен (стоимости) работ по установке и замене такого оборудования";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б) </w:t>
      </w:r>
      <w:hyperlink r:id="rId21" w:anchor="/document/12161689/entry/1023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 "б" пункта 23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22" w:anchor="/document/12161689/entry/1025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 "в" пункта 25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23" w:anchor="/document/12161689/entry/1045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 "в" пункта 45</w:t>
        </w:r>
      </w:hyperlink>
      <w:r>
        <w:rPr>
          <w:rFonts w:ascii="PT Serif" w:hAnsi="PT Serif"/>
          <w:color w:val="22272F"/>
          <w:sz w:val="27"/>
          <w:szCs w:val="27"/>
        </w:rPr>
        <w:t> Правил поставки газа для обеспечения коммунально-бытовых нужд граждан, утвержденных </w:t>
      </w:r>
      <w:hyperlink r:id="rId24" w:anchor="/document/12161689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21 июля 2008 г. № 549 "О порядке поставки газа для обеспечения коммунально-бытовых нужд граждан";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lastRenderedPageBreak/>
        <w:t>в) </w:t>
      </w:r>
      <w:hyperlink r:id="rId25" w:anchor="/document/402805164/entry/107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пункты 75 - 77</w:t>
        </w:r>
      </w:hyperlink>
      <w:r>
        <w:rPr>
          <w:rFonts w:ascii="PT Serif" w:hAnsi="PT Serif"/>
          <w:color w:val="22272F"/>
          <w:sz w:val="27"/>
          <w:szCs w:val="27"/>
        </w:rPr>
        <w:t> 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 </w:t>
      </w:r>
      <w:hyperlink r:id="rId26" w:anchor="/document/402805164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13 сентября 2021 г. № 1547 "Об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г) </w:t>
      </w:r>
      <w:hyperlink r:id="rId27" w:anchor="/document/402805180/entry/100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пункты 5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28" w:anchor="/document/402805180/entry/105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5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1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29" w:anchor="/document/402805180/entry/100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6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30" w:anchor="/document/402805180/entry/10071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подпункты "к"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31" w:anchor="/document/402805180/entry/10071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"м" пункта 7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32" w:anchor="/document/402805180/entry/108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пункты 8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1</w:t>
        </w:r>
        <w:r>
          <w:rPr>
            <w:rStyle w:val="a3"/>
            <w:rFonts w:ascii="PT Serif" w:hAnsi="PT Serif"/>
            <w:color w:val="3272C0"/>
            <w:sz w:val="27"/>
            <w:szCs w:val="27"/>
          </w:rPr>
          <w:t> - 24</w:t>
        </w:r>
      </w:hyperlink>
      <w:r>
        <w:rPr>
          <w:rFonts w:ascii="PT Serif" w:hAnsi="PT Serif"/>
          <w:color w:val="22272F"/>
          <w:sz w:val="27"/>
          <w:szCs w:val="27"/>
        </w:rPr>
        <w:t> 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территорий, газотранспортных организаций, а также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промышленных и иных организаций, утвержденных </w:t>
      </w:r>
      <w:hyperlink r:id="rId33" w:anchor="/document/402805180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13 сентября 2021 г. № 1550 "Об утверждении Правил взаимодействия единого оператора газификации, регионального оператора газификации, органов государственной власти субъектов Российской Федерации, органов публичной власти федеральных территорий, газотранспортных организаций, а также газораспределительных организаций, привлекаемых единым оператором газификации или региональным оператором газификации, при реализации мероприятий межрегиональных и региональных программ газификации жилищно-коммунального хозяйства, промышленных и иных организаций", а также </w:t>
      </w:r>
      <w:hyperlink r:id="rId34" w:anchor="/document/402805180/entry/11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приложения № 1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35" w:anchor="/document/402805180/entry/1200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2</w:t>
        </w:r>
      </w:hyperlink>
      <w:r>
        <w:rPr>
          <w:rFonts w:ascii="PT Serif" w:hAnsi="PT Serif"/>
          <w:color w:val="22272F"/>
          <w:sz w:val="27"/>
          <w:szCs w:val="27"/>
        </w:rPr>
        <w:t> к указанным Правилам;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д) </w:t>
      </w:r>
      <w:hyperlink r:id="rId36" w:anchor="/document/403156447/entry/104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 40</w:t>
        </w:r>
      </w:hyperlink>
      <w:r>
        <w:rPr>
          <w:rFonts w:ascii="PT Serif" w:hAnsi="PT Serif"/>
          <w:color w:val="22272F"/>
          <w:sz w:val="27"/>
          <w:szCs w:val="27"/>
        </w:rPr>
        <w:t> Правил поставки газа в Российской Федерации, утвержденных </w:t>
      </w:r>
      <w:hyperlink r:id="rId37" w:anchor="/document/403156447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1 ноября 2021 г. № 1901 "Об утверждении Правил поставки газа в Российской Федерации,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Правительства Российской Федерации";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е) </w:t>
      </w:r>
      <w:hyperlink r:id="rId38" w:anchor="/document/412097272/entry/102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 "е" пункта 2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39" w:anchor="/document/412097272/entry/103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 "г" пункта 3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40" w:anchor="/document/412097272/entry/100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пункты 7-10</w:t>
        </w:r>
      </w:hyperlink>
      <w:r>
        <w:rPr>
          <w:rFonts w:ascii="PT Serif" w:hAnsi="PT Serif"/>
          <w:color w:val="22272F"/>
          <w:sz w:val="27"/>
          <w:szCs w:val="27"/>
        </w:rPr>
        <w:t> Правил ограничения подачи (поставки) и отбора газа, утвержденных </w:t>
      </w:r>
      <w:hyperlink r:id="rId41" w:anchor="/document/412097272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30 мая 2025 г. № 804 "Об утверждении Правил ограничения подачи (поставки) и отбора газа".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2. В случае несвоевременной и (или) неполной оплаты газа и услуг по его транспортировке потребитель газа освобождается от уплаты поставщику пеней, определенных </w:t>
      </w:r>
      <w:hyperlink r:id="rId42" w:anchor="/document/180285/entry/250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частью второй статьи 25</w:t>
        </w:r>
      </w:hyperlink>
      <w:r>
        <w:rPr>
          <w:rFonts w:ascii="PT Serif" w:hAnsi="PT Serif"/>
          <w:color w:val="22272F"/>
          <w:sz w:val="27"/>
          <w:szCs w:val="27"/>
        </w:rPr>
        <w:t> Федерального закона "О газоснабжении в Российской Федерации".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lastRenderedPageBreak/>
        <w:t>3. Товарищества собственников жилья, жилищные, жилищно-строительные и иные специализированные потребительские кооперативы, созданные в целях удовлетворения потребностей граждан в жилье, приобретающие газ для целей предоставления коммунальных услуг, в случае несвоевременной и (или) неполной оплаты газа освобождаются от уплаты поставщику пеней, определенных </w:t>
      </w:r>
      <w:hyperlink r:id="rId43" w:anchor="/document/180285/entry/250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частью третьей статьи 25</w:t>
        </w:r>
      </w:hyperlink>
      <w:r>
        <w:rPr>
          <w:rFonts w:ascii="PT Serif" w:hAnsi="PT Serif"/>
          <w:color w:val="22272F"/>
          <w:sz w:val="27"/>
          <w:szCs w:val="27"/>
        </w:rPr>
        <w:t> Федерального закона "О газоснабжении в Российской Федерации".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4. Управляющие организации, приобретающие газ для целей предоставления коммунальных услуг, теплоснабжающие организации (единые теплоснабжающие организации) в случае несвоевременной и (или) неполной оплаты газа освобождаются от уплаты поставщику пеней, определенных </w:t>
      </w:r>
      <w:hyperlink r:id="rId44" w:anchor="/document/180285/entry/250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частью четвертой статьи 25</w:t>
        </w:r>
      </w:hyperlink>
      <w:r>
        <w:rPr>
          <w:rFonts w:ascii="PT Serif" w:hAnsi="PT Serif"/>
          <w:color w:val="22272F"/>
          <w:sz w:val="27"/>
          <w:szCs w:val="27"/>
        </w:rPr>
        <w:t> Федерального закона "О газоснабжении в Российской Федерации".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5. В случае, предусмотренном </w:t>
      </w:r>
      <w:hyperlink r:id="rId45" w:anchor="/document/12161689/entry/104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пунктом 48</w:t>
        </w:r>
      </w:hyperlink>
      <w:r>
        <w:rPr>
          <w:rFonts w:ascii="PT Serif" w:hAnsi="PT Serif"/>
          <w:color w:val="22272F"/>
          <w:sz w:val="27"/>
          <w:szCs w:val="27"/>
        </w:rPr>
        <w:t> Правил поставки газа для обеспечения коммунально-бытовых нужд граждан, утвержденных </w:t>
      </w:r>
      <w:hyperlink r:id="rId46" w:anchor="/document/12161689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21 июля 2008 г. № 549 "О порядке поставки газа для обеспечения коммунально-бытовых нужд граждан", поставка газа возобновляется вне зависимости от оплаты абонентом расходов, понесенных в связи с проведением работ по отключению и подключению газоиспользующего оборудования этого абонента.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6. Приостанавливается течение сроков, установленных: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а) </w:t>
      </w:r>
      <w:hyperlink r:id="rId47" w:anchor="/document/12161689/entry/101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пунктом 11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48" w:anchor="/document/12161689/entry/1021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подпунктом "е" пункта 21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49" w:anchor="/document/12161689/entry/1022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подпунктами "б"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50" w:anchor="/document/12161689/entry/1022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"в"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51" w:anchor="/document/12161689/entry/1022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"ж" пункта 22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52" w:anchor="/document/12161689/entry/105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пунктами 53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53" w:anchor="/document/12161689/entry/105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55</w:t>
        </w:r>
      </w:hyperlink>
      <w:r>
        <w:rPr>
          <w:rFonts w:ascii="PT Serif" w:hAnsi="PT Serif"/>
          <w:color w:val="22272F"/>
          <w:sz w:val="27"/>
          <w:szCs w:val="27"/>
        </w:rPr>
        <w:t> Правил поставки газа для обеспечения коммунально-бытовых нужд граждан, утвержденных </w:t>
      </w:r>
      <w:hyperlink r:id="rId54" w:anchor="/document/12161689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21 июля 2008 г. № 549 "О порядке поставки газа для обеспечения коммунально-бытовых нужд граждан";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б) </w:t>
      </w:r>
      <w:hyperlink r:id="rId55" w:anchor="/document/71488102/entry/1006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пунктами 6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2</w:t>
        </w:r>
        <w:r>
          <w:rPr>
            <w:rStyle w:val="a3"/>
            <w:rFonts w:ascii="PT Serif" w:hAnsi="PT Serif"/>
            <w:color w:val="3272C0"/>
            <w:sz w:val="27"/>
            <w:szCs w:val="27"/>
          </w:rPr>
          <w:t> - 6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4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56" w:anchor="/document/71488102/entry/10067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абзацем третьим пункта 7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57" w:anchor="/document/71488102/entry/1007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пунктами 7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2</w:t>
        </w:r>
        <w:r>
          <w:rPr>
            <w:rStyle w:val="a3"/>
            <w:rFonts w:ascii="PT Serif" w:hAnsi="PT Serif"/>
            <w:color w:val="3272C0"/>
            <w:sz w:val="27"/>
            <w:szCs w:val="27"/>
          </w:rPr>
          <w:t> - 8</w:t>
        </w:r>
      </w:hyperlink>
      <w:r>
        <w:rPr>
          <w:rFonts w:ascii="PT Serif" w:hAnsi="PT Serif"/>
          <w:color w:val="22272F"/>
          <w:sz w:val="27"/>
          <w:szCs w:val="27"/>
        </w:rPr>
        <w:t> Правил разработки и реализации межрегиональных и региональных программ газификации жилищно-коммунального хозяйства, промышленных и иных организаций, утвержденных </w:t>
      </w:r>
      <w:hyperlink r:id="rId58" w:anchor="/document/71488102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> Правительства Российской Федерации от 10 сентября 2016 г. № 903 "О порядке разработки и реализации межрегиональных и региональных программ газификации жилищно-коммунального хозяйства, промышленных и иных организаций";</w:t>
      </w:r>
    </w:p>
    <w:p w:rsidR="008B2E1C" w:rsidRDefault="008B2E1C" w:rsidP="008B2E1C">
      <w:pPr>
        <w:pStyle w:val="s1"/>
        <w:shd w:val="clear" w:color="auto" w:fill="FFFFFF"/>
        <w:jc w:val="both"/>
        <w:rPr>
          <w:rFonts w:ascii="PT Serif" w:hAnsi="PT Serif"/>
          <w:color w:val="22272F"/>
          <w:sz w:val="27"/>
          <w:szCs w:val="27"/>
        </w:rPr>
      </w:pPr>
      <w:r>
        <w:rPr>
          <w:rFonts w:ascii="PT Serif" w:hAnsi="PT Serif"/>
          <w:color w:val="22272F"/>
          <w:sz w:val="27"/>
          <w:szCs w:val="27"/>
        </w:rPr>
        <w:t>в) </w:t>
      </w:r>
      <w:hyperlink r:id="rId59" w:anchor="/document/402805164/entry/1019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пунктами 19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0" w:anchor="/document/402805164/entry/102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21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1" w:anchor="/document/402805164/entry/1021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21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2" w:anchor="/document/402805164/entry/102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24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3" w:anchor="/document/402805164/entry/102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абзацем первым пункта 27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4" w:anchor="/document/402805164/entry/102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пунктами 28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5" w:anchor="/document/402805164/entry/103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30 - 31</w:t>
        </w:r>
        <w:r>
          <w:rPr>
            <w:rStyle w:val="a3"/>
            <w:rFonts w:ascii="PT Serif" w:hAnsi="PT Serif"/>
            <w:color w:val="3272C0"/>
            <w:sz w:val="19"/>
            <w:szCs w:val="19"/>
            <w:vertAlign w:val="superscript"/>
          </w:rPr>
          <w:t> 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6" w:anchor="/document/402805164/entry/103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35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7" w:anchor="/document/402805164/entry/103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36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8" w:anchor="/document/402805164/entry/103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38 - 40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69" w:anchor="/document/402805164/entry/104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44 - 48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0" w:anchor="/document/402805164/entry/105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53 - 55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1" w:anchor="/document/402805164/entry/105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57 - 59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2" w:anchor="/document/402805164/entry/106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64 - 66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3" w:anchor="/document/402805164/entry/1069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69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4" w:anchor="/document/402805164/entry/107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72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5" w:anchor="/document/402805164/entry/108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81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6" w:anchor="/document/402805164/entry/1083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83 - 88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7" w:anchor="/document/402805164/entry/109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98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8" w:anchor="/document/402805164/entry/1099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99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79" w:anchor="/document/402805164/entry/110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104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0" w:anchor="/document/402805164/entry/110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106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1" w:anchor="/document/402805164/entry/111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111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2" w:anchor="/document/402805164/entry/111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118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3" w:anchor="/document/402805164/entry/1121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121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4" w:anchor="/document/402805164/entry/112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122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5" w:anchor="/document/402805164/entry/112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124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6" w:anchor="/document/402805164/entry/113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134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7" w:anchor="/document/402805164/entry/113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136 - 139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8" w:anchor="/document/402805164/entry/1142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142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89" w:anchor="/document/402805164/entry/1147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147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0" w:anchor="/document/402805164/entry/1148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148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1" w:anchor="/document/402805164/entry/115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155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2" w:anchor="/document/402805164/entry/1156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156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3" w:anchor="/document/402805164/entry/1159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159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4" w:anchor="/document/402805164/entry/116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160</w:t>
        </w:r>
      </w:hyperlink>
      <w:r>
        <w:rPr>
          <w:rFonts w:ascii="PT Serif" w:hAnsi="PT Serif"/>
          <w:color w:val="22272F"/>
          <w:sz w:val="27"/>
          <w:szCs w:val="27"/>
        </w:rPr>
        <w:t>, </w:t>
      </w:r>
      <w:hyperlink r:id="rId95" w:anchor="/document/402805164/entry/1164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164</w:t>
        </w:r>
      </w:hyperlink>
      <w:r>
        <w:rPr>
          <w:rFonts w:ascii="PT Serif" w:hAnsi="PT Serif"/>
          <w:color w:val="22272F"/>
          <w:sz w:val="27"/>
          <w:szCs w:val="27"/>
        </w:rPr>
        <w:t> и </w:t>
      </w:r>
      <w:hyperlink r:id="rId96" w:anchor="/document/402805164/entry/1165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165</w:t>
        </w:r>
      </w:hyperlink>
      <w:r>
        <w:rPr>
          <w:rFonts w:ascii="PT Serif" w:hAnsi="PT Serif"/>
          <w:color w:val="22272F"/>
          <w:sz w:val="27"/>
          <w:szCs w:val="27"/>
        </w:rPr>
        <w:t> 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 </w:t>
      </w:r>
      <w:hyperlink r:id="rId97" w:anchor="/document/402805164/entry/0" w:history="1">
        <w:r>
          <w:rPr>
            <w:rStyle w:val="a3"/>
            <w:rFonts w:ascii="PT Serif" w:hAnsi="PT Serif"/>
            <w:color w:val="3272C0"/>
            <w:sz w:val="27"/>
            <w:szCs w:val="27"/>
          </w:rPr>
          <w:t>постановлением</w:t>
        </w:r>
      </w:hyperlink>
      <w:r>
        <w:rPr>
          <w:rFonts w:ascii="PT Serif" w:hAnsi="PT Serif"/>
          <w:color w:val="22272F"/>
          <w:sz w:val="27"/>
          <w:szCs w:val="27"/>
        </w:rPr>
        <w:t xml:space="preserve"> Правительства Российской Федерации от 13 сентября 2021 г. № 1547 "Об утверждении Правил подключения </w:t>
      </w:r>
      <w:r>
        <w:rPr>
          <w:rFonts w:ascii="PT Serif" w:hAnsi="PT Serif"/>
          <w:color w:val="22272F"/>
          <w:sz w:val="27"/>
          <w:szCs w:val="27"/>
        </w:rPr>
        <w:lastRenderedPageBreak/>
        <w:t>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Федерации".</w:t>
      </w:r>
    </w:p>
    <w:p w:rsidR="008B2E1C" w:rsidRDefault="008B2E1C" w:rsidP="002D1997">
      <w:pPr>
        <w:pStyle w:val="s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sectPr w:rsidR="008B2E1C" w:rsidSect="00127839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48D"/>
    <w:rsid w:val="000A4D7A"/>
    <w:rsid w:val="001A1E6C"/>
    <w:rsid w:val="002109EC"/>
    <w:rsid w:val="002A09BF"/>
    <w:rsid w:val="002C56AB"/>
    <w:rsid w:val="002D1997"/>
    <w:rsid w:val="00473EDA"/>
    <w:rsid w:val="00580FF2"/>
    <w:rsid w:val="006C16AB"/>
    <w:rsid w:val="007128C5"/>
    <w:rsid w:val="008178FC"/>
    <w:rsid w:val="00854762"/>
    <w:rsid w:val="008B048D"/>
    <w:rsid w:val="008B2E1C"/>
    <w:rsid w:val="00924149"/>
    <w:rsid w:val="009550C7"/>
    <w:rsid w:val="009777ED"/>
    <w:rsid w:val="009B4087"/>
    <w:rsid w:val="00A62EA3"/>
    <w:rsid w:val="00B00176"/>
    <w:rsid w:val="00BE71D2"/>
    <w:rsid w:val="00C31D8C"/>
    <w:rsid w:val="00E55A02"/>
    <w:rsid w:val="00E877F0"/>
    <w:rsid w:val="00F4073F"/>
    <w:rsid w:val="00F76876"/>
    <w:rsid w:val="00FB3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DD97D-0A75-4A02-872D-741EA759F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BE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BE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E71D2"/>
    <w:rPr>
      <w:color w:val="0000FF"/>
      <w:u w:val="single"/>
    </w:rPr>
  </w:style>
  <w:style w:type="paragraph" w:customStyle="1" w:styleId="s3">
    <w:name w:val="s_3"/>
    <w:basedOn w:val="a"/>
    <w:rsid w:val="00BE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E71D2"/>
    <w:rPr>
      <w:i/>
      <w:iCs/>
    </w:rPr>
  </w:style>
  <w:style w:type="paragraph" w:customStyle="1" w:styleId="s1">
    <w:name w:val="s_1"/>
    <w:basedOn w:val="a"/>
    <w:rsid w:val="00BE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BE7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E71D2"/>
  </w:style>
  <w:style w:type="paragraph" w:customStyle="1" w:styleId="s15">
    <w:name w:val="s_15"/>
    <w:basedOn w:val="a"/>
    <w:rsid w:val="00A62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A62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5">
    <w:name w:val="s_25"/>
    <w:basedOn w:val="a0"/>
    <w:rsid w:val="00C31D8C"/>
  </w:style>
  <w:style w:type="character" w:customStyle="1" w:styleId="entry">
    <w:name w:val="entry"/>
    <w:basedOn w:val="a0"/>
    <w:rsid w:val="002D1997"/>
  </w:style>
  <w:style w:type="character" w:styleId="a5">
    <w:name w:val="FollowedHyperlink"/>
    <w:basedOn w:val="a0"/>
    <w:uiPriority w:val="99"/>
    <w:semiHidden/>
    <w:unhideWhenUsed/>
    <w:rsid w:val="002D199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9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8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44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5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6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3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27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1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8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1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11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8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77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2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98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75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8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0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14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77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50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3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72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42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804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2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02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4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51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73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2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29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9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00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4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5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5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04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62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33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60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227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6914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65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34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4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494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78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20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8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29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9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178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95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06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95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2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78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0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4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54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5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95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53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77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28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14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17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62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873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8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19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65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88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030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953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92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835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82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95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675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8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08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654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36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204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63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86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50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22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0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0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73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519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554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33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91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609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8939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89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69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3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0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902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70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8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47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08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934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62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41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13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95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232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69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351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053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15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293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30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4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44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04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2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34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097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90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57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30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60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7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7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59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47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1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73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9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02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844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8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855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04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58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1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8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2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750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9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2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9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8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56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1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9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5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7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3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7387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5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3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58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480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64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91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6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97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2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1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42796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9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03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82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922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25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59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64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12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0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3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8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82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78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74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75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3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24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8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25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7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80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20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748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01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51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5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02968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1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1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8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194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47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24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1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0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73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952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5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07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46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0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10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7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2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1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50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50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6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8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9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83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242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01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9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68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10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5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74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603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83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69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5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83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1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72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2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21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3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9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58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4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4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5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6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0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96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44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2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5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9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5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6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78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5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35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45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79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35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521330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25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2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4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1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291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186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280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2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93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600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20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89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5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201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54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47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53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6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588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5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7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35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93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93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92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74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08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776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0817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572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31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65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05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8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75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49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8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5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3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85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09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46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05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8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3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8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3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221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1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02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7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30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86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8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51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6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7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85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5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46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90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80" Type="http://schemas.openxmlformats.org/officeDocument/2006/relationships/hyperlink" Target="https://internet.garant.ru/" TargetMode="External"/><Relationship Id="rId85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" TargetMode="External"/><Relationship Id="rId86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99" Type="http://schemas.openxmlformats.org/officeDocument/2006/relationships/theme" Target="theme/theme1.xml"/><Relationship Id="rId4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97" Type="http://schemas.openxmlformats.org/officeDocument/2006/relationships/hyperlink" Target="https://internet.garant.ru/" TargetMode="External"/><Relationship Id="rId7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8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9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2857</Words>
  <Characters>16287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Коростелева</dc:creator>
  <cp:keywords/>
  <dc:description/>
  <cp:lastModifiedBy>Teplo4</cp:lastModifiedBy>
  <cp:revision>22</cp:revision>
  <dcterms:created xsi:type="dcterms:W3CDTF">2024-09-25T06:09:00Z</dcterms:created>
  <dcterms:modified xsi:type="dcterms:W3CDTF">2026-09-18T13:13:00Z</dcterms:modified>
</cp:coreProperties>
</file>