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E15EF8">
      <w:pPr>
        <w:pStyle w:val="1"/>
      </w:pPr>
      <w:r>
        <w:fldChar w:fldCharType="begin"/>
      </w:r>
      <w:r>
        <w:instrText>HYPERLINK "https://internet.garant.ru/document/redirect/409493695/0"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8 августа 2024 г. N 323-ФЗ "О внесении измене</w:t>
      </w:r>
      <w:r>
        <w:rPr>
          <w:rStyle w:val="a4"/>
          <w:b w:val="0"/>
          <w:bCs w:val="0"/>
        </w:rPr>
        <w:t>ний в Федеральный закон "Об обращении лекарственных средств" и статьи 69 и 100 Федерального закона "Об основах охраны здоровья граждан в Российской Федерации"</w:t>
      </w:r>
      <w:r>
        <w:fldChar w:fldCharType="end"/>
      </w:r>
    </w:p>
    <w:p w:rsidR="00000000" w:rsidRDefault="00E15EF8"/>
    <w:p w:rsidR="00000000" w:rsidRDefault="00E15EF8">
      <w:r>
        <w:rPr>
          <w:rStyle w:val="a3"/>
        </w:rPr>
        <w:t>Принят Государственной Думой 24 июля 2024 года</w:t>
      </w:r>
    </w:p>
    <w:p w:rsidR="00000000" w:rsidRDefault="00E15EF8">
      <w:r>
        <w:rPr>
          <w:rStyle w:val="a3"/>
        </w:rPr>
        <w:t>Одобрен Советом Федерации 2 августа 2024 года</w:t>
      </w:r>
    </w:p>
    <w:p w:rsidR="00000000" w:rsidRDefault="00E15EF8"/>
    <w:p w:rsidR="00000000" w:rsidRDefault="00E15EF8">
      <w:pPr>
        <w:pStyle w:val="a5"/>
      </w:pPr>
      <w:bookmarkStart w:id="1" w:name="sub_1"/>
      <w:r>
        <w:rPr>
          <w:rStyle w:val="a3"/>
        </w:rPr>
        <w:t>Статья 1</w:t>
      </w:r>
    </w:p>
    <w:bookmarkEnd w:id="1"/>
    <w:p w:rsidR="00000000" w:rsidRDefault="00E15EF8">
      <w:r>
        <w:t xml:space="preserve">Внести в </w:t>
      </w:r>
      <w:hyperlink r:id="rId7" w:history="1">
        <w:r>
          <w:rPr>
            <w:rStyle w:val="a4"/>
          </w:rPr>
          <w:t>Федеральный закон</w:t>
        </w:r>
      </w:hyperlink>
      <w:r>
        <w:t xml:space="preserve"> от 12 апреля 2010 года N 61-ФЗ "Об обращении лекарственных средств" (Собрание законодательства Российской Федерации, 2010, N 16, ст. 1815; </w:t>
      </w:r>
      <w:r>
        <w:t>N 31, ст. 4161; 2012, N 26, ст. 3446; 2013, N 48, ст. 6165; 2014, N 52, ст. 7540; 2015, N 29, ст. 4367, 4388; 2016, N 27, ст. 4238; 2017, N 31, ст. 4791; 2019, N 23, ст. 2917; N 31, ст. 4456; N 52, ст. 7793; 2020, N 14, ст. 2035; 2021, N 24, ст. 4188; 2023</w:t>
      </w:r>
      <w:r>
        <w:t>, N 18, ст. 3226; 2024, N 6, ст. 764) следующие изменения:</w:t>
      </w:r>
    </w:p>
    <w:p w:rsidR="00000000" w:rsidRDefault="00E15EF8">
      <w:bookmarkStart w:id="2" w:name="sub_11"/>
      <w:r>
        <w:t xml:space="preserve">1) в </w:t>
      </w:r>
      <w:hyperlink r:id="rId8" w:history="1">
        <w:r>
          <w:rPr>
            <w:rStyle w:val="a4"/>
          </w:rPr>
          <w:t>пункте 3 статьи 6</w:t>
        </w:r>
      </w:hyperlink>
      <w:r>
        <w:t xml:space="preserve"> слова "(амбулаториями, фельдшерскими и фельдшерско-акушерскими пунктами, центрами (отделениями) </w:t>
      </w:r>
      <w:r>
        <w:t>общей врачебной (семейной) практики)" исключить;</w:t>
      </w:r>
    </w:p>
    <w:p w:rsidR="00000000" w:rsidRDefault="00E15EF8">
      <w:bookmarkStart w:id="3" w:name="sub_12"/>
      <w:bookmarkEnd w:id="2"/>
      <w:r>
        <w:t xml:space="preserve">2) в </w:t>
      </w:r>
      <w:hyperlink r:id="rId9" w:history="1">
        <w:r>
          <w:rPr>
            <w:rStyle w:val="a4"/>
          </w:rPr>
          <w:t>части 2 статьи 9.3</w:t>
        </w:r>
      </w:hyperlink>
      <w:r>
        <w:t xml:space="preserve"> слова "(амбулаториями, фельдшерскими и фельдшерско-акушерскими пунктами, центрами (отделениями) о</w:t>
      </w:r>
      <w:r>
        <w:t>бщей врачебной (семейной) практики)" исключить;</w:t>
      </w:r>
    </w:p>
    <w:p w:rsidR="00000000" w:rsidRDefault="00E15EF8">
      <w:bookmarkStart w:id="4" w:name="sub_13"/>
      <w:bookmarkEnd w:id="3"/>
      <w:r>
        <w:t xml:space="preserve">3) в </w:t>
      </w:r>
      <w:hyperlink r:id="rId10" w:history="1">
        <w:r>
          <w:rPr>
            <w:rStyle w:val="a4"/>
          </w:rPr>
          <w:t>части 1 статьи 52</w:t>
        </w:r>
      </w:hyperlink>
      <w:r>
        <w:t xml:space="preserve"> слова "(амбулаториями, фельдшерскими и фельдшерско-акушерскими пунктами, центрами (отделениями) общей</w:t>
      </w:r>
      <w:r>
        <w:t xml:space="preserve"> врачебной (семейной) практики)" исключить;</w:t>
      </w:r>
    </w:p>
    <w:p w:rsidR="00000000" w:rsidRDefault="00E15EF8">
      <w:bookmarkStart w:id="5" w:name="sub_14"/>
      <w:bookmarkEnd w:id="4"/>
      <w:r>
        <w:t xml:space="preserve">4) в </w:t>
      </w:r>
      <w:hyperlink r:id="rId11" w:history="1">
        <w:r>
          <w:rPr>
            <w:rStyle w:val="a4"/>
          </w:rPr>
          <w:t>статье 55</w:t>
        </w:r>
      </w:hyperlink>
      <w:r>
        <w:t>:</w:t>
      </w:r>
    </w:p>
    <w:p w:rsidR="00000000" w:rsidRDefault="00E15EF8">
      <w:bookmarkStart w:id="6" w:name="sub_141"/>
      <w:bookmarkEnd w:id="5"/>
      <w:r>
        <w:t xml:space="preserve">а) в </w:t>
      </w:r>
      <w:hyperlink r:id="rId12" w:history="1">
        <w:r>
          <w:rPr>
            <w:rStyle w:val="a4"/>
          </w:rPr>
          <w:t>части 1</w:t>
        </w:r>
      </w:hyperlink>
      <w:r>
        <w:t xml:space="preserve"> слова "(амбулат</w:t>
      </w:r>
      <w:r>
        <w:t>ориями, фельдшерскими и фельдшерско-акушерскими пунктами, центрами (отделениями) общей врачебной (семейной) практики)" исключить;</w:t>
      </w:r>
    </w:p>
    <w:p w:rsidR="00000000" w:rsidRDefault="00E15EF8">
      <w:bookmarkStart w:id="7" w:name="sub_142"/>
      <w:bookmarkEnd w:id="6"/>
      <w:r>
        <w:t xml:space="preserve">б) в </w:t>
      </w:r>
      <w:hyperlink r:id="rId13" w:history="1">
        <w:r>
          <w:rPr>
            <w:rStyle w:val="a4"/>
          </w:rPr>
          <w:t>части 2</w:t>
        </w:r>
      </w:hyperlink>
      <w:r>
        <w:t xml:space="preserve"> слова "(амбулаториями, фель</w:t>
      </w:r>
      <w:r>
        <w:t>дшерскими и фельдшерско-акушерскими пунктами, центрами (отделениями) общей врачебной (семейной) практики)" исключить;</w:t>
      </w:r>
    </w:p>
    <w:p w:rsidR="00000000" w:rsidRDefault="00E15EF8">
      <w:bookmarkStart w:id="8" w:name="sub_143"/>
      <w:bookmarkEnd w:id="7"/>
      <w:r>
        <w:t xml:space="preserve">в) в </w:t>
      </w:r>
      <w:hyperlink r:id="rId14" w:history="1">
        <w:r>
          <w:rPr>
            <w:rStyle w:val="a4"/>
          </w:rPr>
          <w:t>части 5</w:t>
        </w:r>
      </w:hyperlink>
      <w:r>
        <w:t xml:space="preserve"> слова "(амбулаторий, фельдшерских и фел</w:t>
      </w:r>
      <w:r>
        <w:t>ьдшерско-акушерских пунктов, центров (отделений) общей врачебной (семейной) практики)" исключить;</w:t>
      </w:r>
    </w:p>
    <w:p w:rsidR="00000000" w:rsidRDefault="00E15EF8">
      <w:bookmarkStart w:id="9" w:name="sub_15"/>
      <w:bookmarkEnd w:id="8"/>
      <w:r>
        <w:t xml:space="preserve">5) в </w:t>
      </w:r>
      <w:hyperlink r:id="rId15" w:history="1">
        <w:r>
          <w:rPr>
            <w:rStyle w:val="a4"/>
          </w:rPr>
          <w:t>части 2 статьи 63</w:t>
        </w:r>
      </w:hyperlink>
      <w:r>
        <w:t xml:space="preserve"> слова "(амбулатории, фельдшерские и фельдшерско-ак</w:t>
      </w:r>
      <w:r>
        <w:t>ушерские пункты, центры (отделения) общей врачебной (семейной) практики)" исключить;</w:t>
      </w:r>
    </w:p>
    <w:p w:rsidR="00000000" w:rsidRDefault="00E15EF8">
      <w:bookmarkStart w:id="10" w:name="sub_16"/>
      <w:bookmarkEnd w:id="9"/>
      <w:r>
        <w:t xml:space="preserve">6) в </w:t>
      </w:r>
      <w:hyperlink r:id="rId16" w:history="1">
        <w:r>
          <w:rPr>
            <w:rStyle w:val="a4"/>
          </w:rPr>
          <w:t>части 2 статьи 69</w:t>
        </w:r>
      </w:hyperlink>
      <w:r>
        <w:t xml:space="preserve"> слова "(амбулаторией, фельдшерским и фельдшерско-акушерским пунк</w:t>
      </w:r>
      <w:r>
        <w:t>тами, центром (отделением) общей врачебной (семейной) практики)" исключить.</w:t>
      </w:r>
    </w:p>
    <w:bookmarkEnd w:id="10"/>
    <w:p w:rsidR="00000000" w:rsidRDefault="00E15EF8"/>
    <w:p w:rsidR="00000000" w:rsidRDefault="00E15EF8">
      <w:pPr>
        <w:pStyle w:val="a5"/>
      </w:pPr>
      <w:bookmarkStart w:id="11" w:name="sub_2"/>
      <w:r>
        <w:rPr>
          <w:rStyle w:val="a3"/>
        </w:rPr>
        <w:t>Статья 2</w:t>
      </w:r>
    </w:p>
    <w:bookmarkEnd w:id="11"/>
    <w:p w:rsidR="00000000" w:rsidRDefault="00E15EF8">
      <w:r>
        <w:t xml:space="preserve">Внести в </w:t>
      </w:r>
      <w:hyperlink r:id="rId17" w:history="1">
        <w:r>
          <w:rPr>
            <w:rStyle w:val="a4"/>
          </w:rPr>
          <w:t>Федеральный закон</w:t>
        </w:r>
      </w:hyperlink>
      <w:r>
        <w:t xml:space="preserve"> от 21 ноября 2011 года N 323-ФЗ "Об основах охраны здоров</w:t>
      </w:r>
      <w:r>
        <w:t xml:space="preserve">ья граждан в Российской Федерации" (Собрание законодательства Российской Федерации, 2011, N 48, ст. 6724; 2013, N 27, ст. 3477; N 48, ст. 6165; N 52, ст. 6951; 2014, N 49, ст. 6927; 2016, N 1, ст. 9; 2019, N 52, ст. 7796; 2021, N 27, ст. 5140; 2022, N 29, </w:t>
      </w:r>
      <w:r>
        <w:t>ст. 5242; 2023, N 32, ст. 6194) следующие изменения:</w:t>
      </w:r>
    </w:p>
    <w:p w:rsidR="00000000" w:rsidRDefault="00E15EF8">
      <w:bookmarkStart w:id="12" w:name="sub_21"/>
      <w:r>
        <w:t xml:space="preserve">1) в </w:t>
      </w:r>
      <w:hyperlink r:id="rId18" w:history="1">
        <w:r>
          <w:rPr>
            <w:rStyle w:val="a4"/>
          </w:rPr>
          <w:t>пункте 2 части 2 статьи 69</w:t>
        </w:r>
      </w:hyperlink>
      <w:r>
        <w:t xml:space="preserve"> слова "(амбулаториях, фельдшерских и фельдшерско-акушерских пунктах, центрах (отделениях) об</w:t>
      </w:r>
      <w:r>
        <w:t>щей врачебной (семейной) практики)" исключить;</w:t>
      </w:r>
    </w:p>
    <w:p w:rsidR="00000000" w:rsidRDefault="00E15EF8">
      <w:bookmarkStart w:id="13" w:name="sub_22"/>
      <w:bookmarkEnd w:id="12"/>
      <w:r>
        <w:t xml:space="preserve">2) в </w:t>
      </w:r>
      <w:hyperlink r:id="rId19" w:history="1">
        <w:r>
          <w:rPr>
            <w:rStyle w:val="a4"/>
          </w:rPr>
          <w:t>пункте 2 части 1 статьи 100</w:t>
        </w:r>
      </w:hyperlink>
      <w:r>
        <w:t xml:space="preserve"> слова "(амбулаториях, фельдшерских и фельдшерско-акушерских пунктах, центрах (отделениях) </w:t>
      </w:r>
      <w:r>
        <w:t>общей врачебной (семейной) практики)" исключить.</w:t>
      </w:r>
    </w:p>
    <w:bookmarkEnd w:id="13"/>
    <w:p w:rsidR="00000000" w:rsidRDefault="00E15EF8"/>
    <w:p w:rsidR="00000000" w:rsidRDefault="00E15EF8">
      <w:pPr>
        <w:pStyle w:val="a5"/>
      </w:pPr>
      <w:bookmarkStart w:id="14" w:name="sub_3"/>
      <w:r>
        <w:rPr>
          <w:rStyle w:val="a3"/>
        </w:rPr>
        <w:t>Статья 3</w:t>
      </w:r>
    </w:p>
    <w:bookmarkEnd w:id="14"/>
    <w:p w:rsidR="00000000" w:rsidRDefault="00E15EF8">
      <w:r>
        <w:t>Настоящий Федеральный закон вступает в силу с 1 сентября 2024 года.</w:t>
      </w:r>
    </w:p>
    <w:p w:rsidR="00000000" w:rsidRDefault="00E15EF8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15EF8">
            <w:pPr>
              <w:pStyle w:val="a7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15EF8">
            <w:pPr>
              <w:pStyle w:val="a6"/>
              <w:jc w:val="right"/>
            </w:pPr>
            <w:r>
              <w:t>В. Путин</w:t>
            </w:r>
          </w:p>
        </w:tc>
      </w:tr>
    </w:tbl>
    <w:p w:rsidR="00000000" w:rsidRDefault="00E15EF8"/>
    <w:p w:rsidR="00000000" w:rsidRDefault="00E15EF8">
      <w:pPr>
        <w:pStyle w:val="a7"/>
      </w:pPr>
      <w:r>
        <w:lastRenderedPageBreak/>
        <w:t>Москва, Кремль</w:t>
      </w:r>
      <w:r>
        <w:br/>
        <w:t>8 августа 2024 года</w:t>
      </w:r>
      <w:r>
        <w:br/>
        <w:t>N 323-ФЗ</w:t>
      </w:r>
    </w:p>
    <w:p w:rsidR="00000000" w:rsidRDefault="00E15EF8"/>
    <w:sectPr w:rsidR="00000000">
      <w:headerReference w:type="default" r:id="rId20"/>
      <w:footerReference w:type="default" r:id="rId2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15EF8">
      <w:r>
        <w:separator/>
      </w:r>
    </w:p>
  </w:endnote>
  <w:endnote w:type="continuationSeparator" w:id="0">
    <w:p w:rsidR="00000000" w:rsidRDefault="00E1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E15EF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05.03.2025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15EF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15EF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15EF8">
      <w:r>
        <w:separator/>
      </w:r>
    </w:p>
  </w:footnote>
  <w:footnote w:type="continuationSeparator" w:id="0">
    <w:p w:rsidR="00000000" w:rsidRDefault="00E15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15EF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8 августа 2024 г. N 323-ФЗ "О внесении изменений в Федеральный закон "Об обращении…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F8"/>
    <w:rsid w:val="00E1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3AA9DE9-0F51-4CFF-9769-611E4881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Нормальный (таблица)"/>
    <w:basedOn w:val="a"/>
    <w:next w:val="a"/>
    <w:uiPriority w:val="99"/>
    <w:pPr>
      <w:ind w:firstLine="0"/>
    </w:p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74909/603" TargetMode="External"/><Relationship Id="rId13" Type="http://schemas.openxmlformats.org/officeDocument/2006/relationships/hyperlink" Target="https://internet.garant.ru/document/redirect/12174909/552" TargetMode="External"/><Relationship Id="rId18" Type="http://schemas.openxmlformats.org/officeDocument/2006/relationships/hyperlink" Target="https://internet.garant.ru/document/redirect/12191967/6922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internet.garant.ru/document/redirect/12174909/0" TargetMode="External"/><Relationship Id="rId12" Type="http://schemas.openxmlformats.org/officeDocument/2006/relationships/hyperlink" Target="https://internet.garant.ru/document/redirect/12174909/551" TargetMode="External"/><Relationship Id="rId17" Type="http://schemas.openxmlformats.org/officeDocument/2006/relationships/hyperlink" Target="https://internet.garant.ru/document/redirect/12191967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74909/692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2174909/5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74909/63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document/redirect/12174909/521" TargetMode="External"/><Relationship Id="rId19" Type="http://schemas.openxmlformats.org/officeDocument/2006/relationships/hyperlink" Target="https://internet.garant.ru/document/redirect/12191967/101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74909/90302" TargetMode="External"/><Relationship Id="rId14" Type="http://schemas.openxmlformats.org/officeDocument/2006/relationships/hyperlink" Target="https://internet.garant.ru/document/redirect/12174909/55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transport2</cp:lastModifiedBy>
  <cp:revision>2</cp:revision>
  <dcterms:created xsi:type="dcterms:W3CDTF">2025-03-05T17:41:00Z</dcterms:created>
  <dcterms:modified xsi:type="dcterms:W3CDTF">2025-03-05T17:41:00Z</dcterms:modified>
</cp:coreProperties>
</file>