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986030">
      <w:pPr>
        <w:pStyle w:val="1"/>
      </w:pPr>
      <w:r>
        <w:fldChar w:fldCharType="begin"/>
      </w:r>
      <w:r>
        <w:instrText>HYPERLINK "https://internet.garant.ru/document/redirect/403193352/0"</w:instrText>
      </w:r>
      <w:r>
        <w:fldChar w:fldCharType="separate"/>
      </w:r>
      <w:r>
        <w:rPr>
          <w:rStyle w:val="a4"/>
          <w:b w:val="0"/>
          <w:bCs w:val="0"/>
        </w:rPr>
        <w:t>Постановление Администрации Курской области от 9 декабря 2021 г. N</w:t>
      </w:r>
      <w:r>
        <w:rPr>
          <w:rStyle w:val="a4"/>
          <w:b w:val="0"/>
          <w:bCs w:val="0"/>
        </w:rPr>
        <w:t xml:space="preserve"> 1317-па "Об утверждении перечня индикаторов риска нарушения обязательных требований по видам регионального государственного контроля (надзора) в области регулируемых государством цен (тарифов)" (с изменениями и дополнениями)</w:t>
      </w:r>
      <w:r>
        <w:fldChar w:fldCharType="end"/>
      </w:r>
    </w:p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28 ноября 2023 г. - </w:t>
      </w:r>
      <w:hyperlink r:id="rId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27 ноября 2023 г. N 1221-пп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86030">
      <w:pPr>
        <w:pStyle w:val="1"/>
      </w:pPr>
      <w:r>
        <w:t>Постановление Администрации Курской области</w:t>
      </w:r>
      <w:r>
        <w:br/>
        <w:t>от 9 декабря 2021 г. N 1317-па</w:t>
      </w:r>
      <w:r>
        <w:br/>
        <w:t>"Об утверждении перечня индикаторов риска нарушения обязательных требований по видам ре</w:t>
      </w:r>
      <w:r>
        <w:t>гионального государственного контроля (надзора) в области регулируемых государством цен (тарифов)"</w:t>
      </w:r>
    </w:p>
    <w:p w:rsidR="00000000" w:rsidRDefault="00986030">
      <w:pPr>
        <w:pStyle w:val="ab"/>
      </w:pPr>
      <w:r>
        <w:t>С изменениями и дополнениями от:</w:t>
      </w:r>
    </w:p>
    <w:p w:rsidR="00000000" w:rsidRDefault="0098603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27 декабря 2021 г., 27 ноября 2023 г., 13 сентября 2024 г.</w:t>
      </w:r>
    </w:p>
    <w:p w:rsidR="00000000" w:rsidRDefault="00986030"/>
    <w:p w:rsidR="00000000" w:rsidRDefault="00986030">
      <w:r>
        <w:t xml:space="preserve">В соответствии с </w:t>
      </w:r>
      <w:hyperlink r:id="rId9" w:history="1">
        <w:r>
          <w:rPr>
            <w:rStyle w:val="a4"/>
          </w:rPr>
          <w:t>Федеральным законом</w:t>
        </w:r>
      </w:hyperlink>
      <w:r>
        <w:t xml:space="preserve"> от 31 июля 2020 года N 248-ФЗ "О государственном контроле (надзоре) и муниципальном контроле в Российской Федерации" Администрация Курской области постановляет:</w:t>
      </w:r>
    </w:p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 измене</w:t>
      </w:r>
      <w:r>
        <w:rPr>
          <w:shd w:val="clear" w:color="auto" w:fill="F0F0F0"/>
        </w:rPr>
        <w:t xml:space="preserve">н с 28 ноября 2023 г. - </w:t>
      </w:r>
      <w:hyperlink r:id="rId1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27 ноября 2023 г. N 1221-пп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 xml:space="preserve">См. предыдущую </w:t>
        </w:r>
        <w:r>
          <w:rPr>
            <w:rStyle w:val="a4"/>
            <w:shd w:val="clear" w:color="auto" w:fill="F0F0F0"/>
          </w:rPr>
          <w:t>редакцию</w:t>
        </w:r>
      </w:hyperlink>
    </w:p>
    <w:p w:rsidR="00000000" w:rsidRDefault="00986030">
      <w:r>
        <w:t>1. Утвердить прилагаемые:</w:t>
      </w:r>
    </w:p>
    <w:p w:rsidR="00000000" w:rsidRDefault="00986030">
      <w:hyperlink w:anchor="sub_2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сферах естественных монополий на территории Курской области;</w:t>
      </w:r>
    </w:p>
    <w:p w:rsidR="00000000" w:rsidRDefault="00986030">
      <w:hyperlink w:anchor="sub_3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</w:t>
      </w:r>
      <w:r>
        <w:t>на территории Курской области;</w:t>
      </w:r>
    </w:p>
    <w:p w:rsidR="00000000" w:rsidRDefault="00986030">
      <w:hyperlink w:anchor="sub_4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регулируемыми государством ценами (тарифами) в электроэнергетике на</w:t>
      </w:r>
      <w:r>
        <w:t xml:space="preserve"> территории Курской области;</w:t>
      </w:r>
    </w:p>
    <w:p w:rsidR="00000000" w:rsidRDefault="00986030">
      <w:hyperlink w:anchor="sub_5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сфере теплоснабжения на территории Курской области;</w:t>
      </w:r>
    </w:p>
    <w:p w:rsidR="00000000" w:rsidRDefault="00986030">
      <w:hyperlink w:anchor="sub_6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области регулирования тарифов в сфере водоснабжения и водоотведения на территории Курской области;</w:t>
      </w:r>
    </w:p>
    <w:p w:rsidR="00000000" w:rsidRDefault="00986030">
      <w:hyperlink w:anchor="sub_7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области регулирования тарифов в сфере обращения с твердыми коммунальными отходами на территории Курской област</w:t>
      </w:r>
      <w:r>
        <w:t>и;</w:t>
      </w:r>
    </w:p>
    <w:p w:rsidR="00000000" w:rsidRDefault="00986030">
      <w:hyperlink w:anchor="sub_8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применением цен на лекарственные препараты, включенные в перечень жизненно необходимых и важней</w:t>
      </w:r>
      <w:r>
        <w:t>ших лекарственных препаратов на территории Курской области;</w:t>
      </w:r>
    </w:p>
    <w:p w:rsidR="00000000" w:rsidRDefault="00986030">
      <w:hyperlink w:anchor="sub_9000" w:history="1">
        <w:r>
          <w:rPr>
            <w:rStyle w:val="a4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соблюдением предельных размеров платы </w:t>
      </w:r>
      <w:r>
        <w:t>за проведение технического осмотра транспортных средств и размеров платы за выдачу дубликата диагностической карты на бумажном носителе на территории Курской области.</w:t>
      </w:r>
    </w:p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28 декабря 2021 г. - </w:t>
      </w:r>
      <w:hyperlink r:id="rId1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Курской области от 27 декабря 2021 г. N 1482-па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86030">
      <w:r>
        <w:t>2. Постановление вступает в</w:t>
      </w:r>
      <w:r>
        <w:t xml:space="preserve"> силу с 1 января 2022 года.</w:t>
      </w:r>
    </w:p>
    <w:p w:rsidR="00000000" w:rsidRDefault="0098603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86030">
            <w:pPr>
              <w:pStyle w:val="ac"/>
            </w:pPr>
            <w:r>
              <w:t>Губернатор Курской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86030">
            <w:pPr>
              <w:pStyle w:val="aa"/>
              <w:jc w:val="right"/>
            </w:pPr>
            <w:r>
              <w:t>Р. Старовойт</w:t>
            </w:r>
          </w:p>
        </w:tc>
      </w:tr>
    </w:tbl>
    <w:p w:rsidR="00000000" w:rsidRDefault="00986030"/>
    <w:p w:rsidR="00000000" w:rsidRDefault="00986030">
      <w:pPr>
        <w:jc w:val="right"/>
        <w:rPr>
          <w:rStyle w:val="a3"/>
          <w:rFonts w:ascii="Arial" w:hAnsi="Arial" w:cs="Arial"/>
        </w:rPr>
      </w:pPr>
      <w:bookmarkStart w:id="3" w:name="sub_1000"/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br/>
        <w:t>Администрации 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bookmarkEnd w:id="3"/>
    <w:p w:rsidR="00000000" w:rsidRDefault="00986030"/>
    <w:p w:rsidR="00000000" w:rsidRDefault="00986030">
      <w:pPr>
        <w:pStyle w:val="1"/>
      </w:pPr>
      <w:r>
        <w:t>Перечень</w:t>
      </w:r>
      <w:r>
        <w:br/>
      </w:r>
      <w:r>
        <w:t>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</w:t>
      </w:r>
    </w:p>
    <w:p w:rsidR="00000000" w:rsidRDefault="00986030"/>
    <w:p w:rsidR="00000000" w:rsidRDefault="00986030">
      <w:r>
        <w:t xml:space="preserve">Утратил силу с 28 ноября 2023 г. - </w:t>
      </w:r>
      <w:hyperlink r:id="rId14" w:history="1">
        <w:r>
          <w:rPr>
            <w:rStyle w:val="a4"/>
          </w:rPr>
          <w:t>Постановление</w:t>
        </w:r>
      </w:hyperlink>
      <w:r>
        <w:t xml:space="preserve"> Правительства Курской области от 27 ноября 2023 г. N 1221-пп</w:t>
      </w:r>
    </w:p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86030">
      <w:pPr>
        <w:pStyle w:val="a7"/>
        <w:rPr>
          <w:shd w:val="clear" w:color="auto" w:fill="F0F0F0"/>
        </w:rPr>
      </w:pPr>
      <w:bookmarkStart w:id="4" w:name="sub_2000"/>
      <w:r>
        <w:t xml:space="preserve"> </w:t>
      </w:r>
      <w:r>
        <w:rPr>
          <w:shd w:val="clear" w:color="auto" w:fill="F0F0F0"/>
        </w:rPr>
        <w:t>Постановление дополнен</w:t>
      </w:r>
      <w:r>
        <w:rPr>
          <w:shd w:val="clear" w:color="auto" w:fill="F0F0F0"/>
        </w:rPr>
        <w:t xml:space="preserve">о Перечнем с 28 ноября 2023 г. - </w:t>
      </w:r>
      <w:hyperlink r:id="rId1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27 ноября 2023 г. N 1221-пп</w:t>
      </w:r>
    </w:p>
    <w:bookmarkEnd w:id="4"/>
    <w:p w:rsidR="00000000" w:rsidRDefault="00986030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</w:t>
      </w:r>
      <w:r>
        <w:rPr>
          <w:rStyle w:val="a3"/>
          <w:rFonts w:ascii="Arial" w:hAnsi="Arial" w:cs="Arial"/>
        </w:rPr>
        <w:t>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986030"/>
    <w:p w:rsidR="00000000" w:rsidRDefault="00986030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в сферах естественных монополий на территории Курской области</w:t>
      </w:r>
    </w:p>
    <w:p w:rsidR="00000000" w:rsidRDefault="00986030"/>
    <w:p w:rsidR="00000000" w:rsidRDefault="00986030">
      <w:r>
        <w:t>При осуществлении региональ</w:t>
      </w:r>
      <w:r>
        <w:t>ного государственного контроля (надзора) в сферах естественных монополий на территории Курской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</w:t>
      </w:r>
      <w:r>
        <w:t>ния о проведении и выборе вида внепланового контрольного (надзорного) мероприятия:</w:t>
      </w:r>
    </w:p>
    <w:p w:rsidR="00000000" w:rsidRDefault="00986030">
      <w:r>
        <w:t>превышение или уменьшение цены (тарифа), предлагаемой к установлению на очередной период регулирования организацией, осуществляющей регулируемые виды деятельности, над ценой</w:t>
      </w:r>
      <w:r>
        <w:t xml:space="preserve"> (тарифом), установленной на предшествующий период регулирования, более чем в двукратном размере прогнозируемого изменения цен (тарифов) на товары, услуги хозяйствующих </w:t>
      </w:r>
      <w:r>
        <w:lastRenderedPageBreak/>
        <w:t>субъектов, осуществляющих регулируемые виды деятельности в инфраструктурном секторе, оп</w:t>
      </w:r>
      <w:r>
        <w:t>ределенного в прогнозе социально-экономического развития Российской Федерации на очередной финансовый год и плановый период;</w:t>
      </w:r>
    </w:p>
    <w:p w:rsidR="00000000" w:rsidRDefault="00986030">
      <w:r>
        <w:t>расхождение более чем на 20 процентов данных об объемах товаров (работ, услуг), поставляемых (оказываемых) в прошедшем году по регу</w:t>
      </w:r>
      <w:r>
        <w:t>лируемым ценам (тарифам), о расходах, учитываемых в необходимой валовой выручке при установлении регулируемых цен (тарифов), представленных в заявлении регулируемой организации об установлении цены (тарифа) и в раскрытой регулируемой организацией информаци</w:t>
      </w:r>
      <w:r>
        <w:t xml:space="preserve">и в соответствии с </w:t>
      </w:r>
      <w:hyperlink r:id="rId17" w:history="1">
        <w:r>
          <w:rPr>
            <w:rStyle w:val="a4"/>
          </w:rPr>
          <w:t>пунктом 5 статьи 8</w:t>
        </w:r>
      </w:hyperlink>
      <w:r>
        <w:t xml:space="preserve"> Федерального закона от 17 августа 1995 года N 147-ФЗ "О естественных монополиях";</w:t>
      </w:r>
    </w:p>
    <w:p w:rsidR="00000000" w:rsidRDefault="00986030">
      <w:r>
        <w:t>факт увеличения более чем на 25 процентов валовой выручки регули</w:t>
      </w:r>
      <w:r>
        <w:t>руемой организации от реализации товаров (работ, услуг) по регулируемым ценам (тарифам) по итогам прошедшего года по сравнению с предшествующим годом при отсутствии факта увеличения более чем на 5 процентов валового объема товаров (работ, услуг), поставлен</w:t>
      </w:r>
      <w:r>
        <w:t>ных (оказанных) по регулируемым ценам (тарифам) за аналогичный период времени (год).</w:t>
      </w:r>
    </w:p>
    <w:p w:rsidR="00000000" w:rsidRDefault="00986030"/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1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86030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</w:t>
      </w:r>
      <w:r>
        <w:rPr>
          <w:rStyle w:val="a3"/>
          <w:rFonts w:ascii="Arial" w:hAnsi="Arial" w:cs="Arial"/>
        </w:rPr>
        <w:t>1317-па</w:t>
      </w:r>
    </w:p>
    <w:p w:rsidR="00000000" w:rsidRDefault="00986030"/>
    <w:p w:rsidR="00000000" w:rsidRDefault="00986030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</w:t>
      </w:r>
      <w:r>
        <w:t>ской области</w:t>
      </w:r>
    </w:p>
    <w:p w:rsidR="00000000" w:rsidRDefault="00986030">
      <w:pPr>
        <w:pStyle w:val="ab"/>
      </w:pPr>
      <w:r>
        <w:t>С изменениями и дополнениями от:</w:t>
      </w:r>
    </w:p>
    <w:p w:rsidR="00000000" w:rsidRDefault="0098603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986030"/>
    <w:p w:rsidR="00000000" w:rsidRDefault="00986030">
      <w:r>
        <w:t>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</w:t>
      </w:r>
      <w:r>
        <w:t>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986030">
      <w:r>
        <w:t>расхожден</w:t>
      </w:r>
      <w:r>
        <w:t>ие более чем на 20 процентов объемов товаров (работ, услуг), поставленных (выполненных, оказанных) в истекшем году по регулируемым ценам (тарифам), отраженных хозяйствующим субъектом (объектом контроля) в статистической отчетности, от фактических объемов т</w:t>
      </w:r>
      <w:r>
        <w:t>оваров (работ, услуг), представленных в материалах, прилагаемых к заявлению об установлении (изменении) цен (тарифов);</w:t>
      </w:r>
    </w:p>
    <w:p w:rsidR="00000000" w:rsidRDefault="00986030">
      <w:r>
        <w:t>расхождение более чем на 20 процентов фактических расходов по регулируемым видам деятельности в истекшем году, отраженных хозяйствующим с</w:t>
      </w:r>
      <w:r>
        <w:t>убъектом (объектом контроля) в бухгалтерской, статистической и иной отчетности, от фактических расходов, представленных в материалах, прилагаемых к заявлению об установлении (изменении) цен (тарифов);</w:t>
      </w:r>
    </w:p>
    <w:p w:rsidR="00000000" w:rsidRDefault="00986030">
      <w:r>
        <w:t>увеличение более чем на 25 процентов фактической валово</w:t>
      </w:r>
      <w:r>
        <w:t xml:space="preserve">й выручки от осуществления регулируемых видов деятельности по итогам истекшего года по сравнению с предшествующим </w:t>
      </w:r>
      <w:r>
        <w:lastRenderedPageBreak/>
        <w:t>годом при отсутствии увеличения фактического объема товаров (работ, услуг), поставленных (оказанных) по регулируемым ценам (тарифам) за соотве</w:t>
      </w:r>
      <w:r>
        <w:t>тствующие периоды (годы) более чем на 5 процентов.</w:t>
      </w:r>
    </w:p>
    <w:p w:rsidR="00000000" w:rsidRDefault="00986030"/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4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</w:t>
      </w:r>
      <w:r>
        <w:rPr>
          <w:shd w:val="clear" w:color="auto" w:fill="F0F0F0"/>
        </w:rPr>
        <w:t xml:space="preserve"> 13 сентября 2024 г. N 763-пп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86030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986030"/>
    <w:p w:rsidR="00000000" w:rsidRDefault="00986030">
      <w:pPr>
        <w:pStyle w:val="1"/>
      </w:pPr>
      <w:r>
        <w:t>Перечень</w:t>
      </w:r>
      <w:r>
        <w:br/>
        <w:t>индикаторов риск</w:t>
      </w:r>
      <w:r>
        <w:t>а нарушения обязательных требований при осуществлении регионального государственного контроля (надзора) за регулируемыми государством ценами (тарифами) в электроэнергетике на территории Курской области</w:t>
      </w:r>
    </w:p>
    <w:p w:rsidR="00000000" w:rsidRDefault="00986030">
      <w:pPr>
        <w:pStyle w:val="ab"/>
      </w:pPr>
      <w:r>
        <w:t>С изменениями и дополнениями от:</w:t>
      </w:r>
    </w:p>
    <w:p w:rsidR="00000000" w:rsidRDefault="0098603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986030"/>
    <w:p w:rsidR="00000000" w:rsidRDefault="00986030">
      <w:r>
        <w:t>При осуществлении регионального государственного контроля (надзора) за регулируемыми государством ценами (тарифами) в электроэнергетике на территории Курской области устанавливаются следующие индикаторы риска нарушения обязательных требований, используемы</w:t>
      </w:r>
      <w:r>
        <w:t>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986030">
      <w:r>
        <w:t xml:space="preserve">расхождение более чем на 20 процентов фактических объемов товаров (работ, услуг), поставленных (выполненных, </w:t>
      </w:r>
      <w:r>
        <w:t xml:space="preserve">оказанных) в истекшем году по регулируемым ценам (тарифам), раскрытых хозяйствующим субъектом (объектом контроля) на своем официальном сайте в информационно-телекоммуникационной сети "Интернет", и (или) в федеральной государственной информационной системе </w:t>
      </w:r>
      <w:r>
        <w:t xml:space="preserve">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объемов товаров (работ, услуг), представленных в материалах, прилагаемых к заявлению об </w:t>
      </w:r>
      <w:r>
        <w:t>установлении (изменении) цен (тарифов);</w:t>
      </w:r>
    </w:p>
    <w:p w:rsidR="00000000" w:rsidRDefault="00986030">
      <w:r>
        <w:t>расхождение более чем на 20 процентов фактических расходов в истекшем году, раскрытых хозяйствующим субъектом (объектом контроля) на своем официальном сайте в информационно-телекоммуникационной сети "Интернет", и (ил</w:t>
      </w:r>
      <w:r>
        <w:t>и)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расходов, представленных в матер</w:t>
      </w:r>
      <w:r>
        <w:t>иалах, прилагаемых к заявлению об установлении (изменении) цен (тарифов);</w:t>
      </w:r>
    </w:p>
    <w:p w:rsidR="00000000" w:rsidRDefault="00986030">
      <w:r>
        <w:t>расхождение более чем на 25 процентов фактической валовой выручки от осуществления регулируемых видов деятельности по итогам истекшего года, раскрытых хозяйствующим субъектом (объект</w:t>
      </w:r>
      <w:r>
        <w:t>ом контроля) на своем официальном сайте в информационно-телекоммуникационной сети "Интернет", и (или) в федеральной государственной информационной системе "Единая информационно-аналитическая система" "Федеральный орган регулирования региональные органы рег</w:t>
      </w:r>
      <w:r>
        <w:t xml:space="preserve">улирования - субъекты регулирования" (ФГИС ЕИАС), от фактической валовой выручки от осуществления регулируемых видов деятельности, представленных в материалах, прилагаемых к заявлению об установлении (изменении) цен </w:t>
      </w:r>
      <w:r>
        <w:lastRenderedPageBreak/>
        <w:t>(тарифов).</w:t>
      </w:r>
    </w:p>
    <w:p w:rsidR="00000000" w:rsidRDefault="00986030"/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5000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7"/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86030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986030"/>
    <w:p w:rsidR="00000000" w:rsidRDefault="00986030">
      <w:pPr>
        <w:pStyle w:val="1"/>
      </w:pPr>
      <w:r>
        <w:t>Перечень</w:t>
      </w:r>
      <w:r>
        <w:br/>
        <w:t>индикаторов риска нарушения обязательных требов</w:t>
      </w:r>
      <w:r>
        <w:t>аний при осуществлении регионального государственного контроля (надзора) в сфере теплоснабжения на территории Курской области</w:t>
      </w:r>
    </w:p>
    <w:p w:rsidR="00000000" w:rsidRDefault="00986030">
      <w:pPr>
        <w:pStyle w:val="ab"/>
      </w:pPr>
      <w:r>
        <w:t>С изменениями и дополнениями от:</w:t>
      </w:r>
    </w:p>
    <w:p w:rsidR="00000000" w:rsidRDefault="0098603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986030"/>
    <w:p w:rsidR="00000000" w:rsidRDefault="00986030">
      <w:r>
        <w:t>При осуществлении регионального государственного контроля (надзора) в сфере</w:t>
      </w:r>
      <w:r>
        <w:t xml:space="preserve"> теплоснабжения на территории Курской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</w:t>
      </w:r>
      <w:r>
        <w:t>(надзорного) мероприятия:</w:t>
      </w:r>
    </w:p>
    <w:p w:rsidR="00000000" w:rsidRDefault="00986030">
      <w:r>
        <w:t>расхождение более чем на 20 процентов фактических объемов товаров (работ, услуг), поставленных (выполненных, оказанных) в истекшем году по регулируемым ценам (тарифам), раскрытых хозяйствующим субъектом (объектом контроля) в федер</w:t>
      </w:r>
      <w:r>
        <w:t>альной государственной информационной системе "Единая информационно-аналитическая система" "Федеральный орган регулирования региональные органы регулирования - субъекты регулирования" (ФГИС ЕИАС), от фактических объемов товаров (работ, услуг), представленн</w:t>
      </w:r>
      <w:r>
        <w:t>ых в материалах, прилагаемых к заявлению об установлении (изменении) цен (тарифов);</w:t>
      </w:r>
    </w:p>
    <w:p w:rsidR="00000000" w:rsidRDefault="00986030">
      <w:r>
        <w:t>расхождение более чем на 20 процентов фактических расходов в истекшем году, раскрытых хозяйствующим субъектом (объектом контроля) в федеральной государственной информационн</w:t>
      </w:r>
      <w:r>
        <w:t>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расходов, представленных в материалах, прилагаемых к заявлению об установлени</w:t>
      </w:r>
      <w:r>
        <w:t>и (изменении) цен (тарифов);</w:t>
      </w:r>
    </w:p>
    <w:p w:rsidR="00000000" w:rsidRDefault="00986030">
      <w:r>
        <w:t>расхождение более чем на 25 процентов значений фактической валовой выручки от осуществления регулируемых видов деятельности по итогам истекшего года, раскрытых хозяйствующим субъектом (объектом контроля) в федеральной государст</w:t>
      </w:r>
      <w:r>
        <w:t>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фактической валовой выручки от осуществления регулируемых видов деятел</w:t>
      </w:r>
      <w:r>
        <w:t>ьности, представленных в материалах, прилагаемых к заявлению об установлении (изменении) цен (тарифов).</w:t>
      </w:r>
    </w:p>
    <w:p w:rsidR="00000000" w:rsidRDefault="00986030"/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6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86030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</w:t>
      </w:r>
      <w:r>
        <w:rPr>
          <w:rStyle w:val="a3"/>
          <w:rFonts w:ascii="Arial" w:hAnsi="Arial" w:cs="Arial"/>
        </w:rPr>
        <w:t>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986030"/>
    <w:p w:rsidR="00000000" w:rsidRDefault="00986030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в области регулирования тарифов в сфере водоснабжения и водоотведения на территории Курской области</w:t>
      </w:r>
    </w:p>
    <w:p w:rsidR="00000000" w:rsidRDefault="00986030">
      <w:pPr>
        <w:pStyle w:val="ab"/>
      </w:pPr>
      <w:r>
        <w:t>С изменениями и дополнениями от:</w:t>
      </w:r>
    </w:p>
    <w:p w:rsidR="00000000" w:rsidRDefault="0098603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986030"/>
    <w:p w:rsidR="00000000" w:rsidRDefault="00986030">
      <w:r>
        <w:t>При осуществлении регионального государственного контроля (надзора) в области регулирования тарифов в сфере водоснабжения и водоотведения на территории Курской области устанавливаются следующие индикаторы риска нарушения обязательных требований, используем</w:t>
      </w:r>
      <w:r>
        <w:t>ые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986030">
      <w:r>
        <w:t>расхождение более чем на 20 процентов фактических объемов товаров (работ, услуг), поставленных (выполненных,</w:t>
      </w:r>
      <w:r>
        <w:t xml:space="preserve"> оказанных) в истекшем году по регулируемым тарифам, раскрытых хозяйствующим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</w:t>
      </w:r>
      <w:r>
        <w:t>аны регулирования - субъекты регулирования" (ФГИС ЕИАС), от фактических объемов товаров (работ, услуг), представленных в материалах, прилагаемых к заявлению об установлении (изменении) тарифов;</w:t>
      </w:r>
    </w:p>
    <w:p w:rsidR="00000000" w:rsidRDefault="00986030">
      <w:r>
        <w:t>расхождение более чем на 20 процентов фактических расходов в и</w:t>
      </w:r>
      <w:r>
        <w:t>стекшем году, раскрытых хозяйствующим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</w:t>
      </w:r>
      <w:r>
        <w:t>ния" (ФГИС ЕИАС), от фактических расходов, представленных в материалах, прилагаемых к заявлению об установлении (изменении) тарифов;</w:t>
      </w:r>
    </w:p>
    <w:p w:rsidR="00000000" w:rsidRDefault="00986030">
      <w:r>
        <w:t>расхождение более чем на 25 процентов фактической валовой выручки от осуществления регулируемых видов деятельности по итога</w:t>
      </w:r>
      <w:r>
        <w:t>м истекшего года, раскрытых хозяйствующим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</w:t>
      </w:r>
      <w:r>
        <w:t>рования" (ФГИС ЕИАС), от фактической валовой выручки от осуществления регулируемых видов деятельности, представленных в материалах, прилагаемых к заявлению об установлении (изменении) тарифов.</w:t>
      </w:r>
    </w:p>
    <w:p w:rsidR="00000000" w:rsidRDefault="00986030"/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7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86030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986030"/>
    <w:p w:rsidR="00000000" w:rsidRDefault="00986030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</w:t>
      </w:r>
      <w:r>
        <w:t>надзора) в области регулирования тарифов в сфере обращения с твердыми коммунальными отходами на территории Курской области</w:t>
      </w:r>
    </w:p>
    <w:p w:rsidR="00000000" w:rsidRDefault="00986030">
      <w:pPr>
        <w:pStyle w:val="ab"/>
      </w:pPr>
      <w:r>
        <w:t>С изменениями и дополнениями от:</w:t>
      </w:r>
    </w:p>
    <w:p w:rsidR="00000000" w:rsidRDefault="0098603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986030"/>
    <w:p w:rsidR="00000000" w:rsidRDefault="00986030">
      <w:r>
        <w:t xml:space="preserve">При осуществлении регионального государственного контроля (надзора) в области </w:t>
      </w:r>
      <w:r>
        <w:t>регулирования тарифов в сфере обращения с твердыми коммунальными отходами на территории Курской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</w:t>
      </w:r>
      <w:r>
        <w:t>ения о проведении и выборе вида внепланового контрольного (надзорного) мероприятия:</w:t>
      </w:r>
    </w:p>
    <w:p w:rsidR="00000000" w:rsidRDefault="00986030">
      <w:r>
        <w:t>расхождение более чем на 20 процентов фактических объемов товаров (работ, услуг), поставленных (выполненных, оказанных) в истекшем году по регулируемым тарифам, раскрытых х</w:t>
      </w:r>
      <w:r>
        <w:t>озяйствующим субъектом (объектом контроля)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</w:t>
      </w:r>
      <w:r>
        <w:t>ических объемов товаров (работ, услуг), представленных в материалах, прилагаемых к заявлению об установлении (изменении) тарифов;</w:t>
      </w:r>
    </w:p>
    <w:p w:rsidR="00000000" w:rsidRDefault="00986030">
      <w:r>
        <w:t>расхождение более чем на 20 процентов фактических расходов в истекшем году, раскрытых хозяйствующим субъектом (объектом контро</w:t>
      </w:r>
      <w:r>
        <w:t>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фактических расходов, представленных в мате</w:t>
      </w:r>
      <w:r>
        <w:t>риалах, прилагаемых к заявлению об установлении (изменении) тарифов;</w:t>
      </w:r>
    </w:p>
    <w:p w:rsidR="00000000" w:rsidRDefault="00986030">
      <w:r>
        <w:t>расхождение более чем на 25 процентов фактической валовой выручки от осуществления регулируемых видов деятельности по итогам истекшего года, раскрытых хозяйствующим субъектом (объектом ко</w:t>
      </w:r>
      <w:r>
        <w:t>нтроля)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(ФГИС ЕИАС), от фактической валовой выручки от осуществ</w:t>
      </w:r>
      <w:r>
        <w:t>ления регулируемых видов деятельности, представленных в материалах, прилагаемых к заявлению об установлении (изменении) тарифов.</w:t>
      </w:r>
    </w:p>
    <w:p w:rsidR="00000000" w:rsidRDefault="00986030"/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8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2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86030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</w:t>
      </w:r>
      <w:r>
        <w:rPr>
          <w:rStyle w:val="a3"/>
          <w:rFonts w:ascii="Arial" w:hAnsi="Arial" w:cs="Arial"/>
        </w:rPr>
        <w:t>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986030"/>
    <w:p w:rsidR="00000000" w:rsidRDefault="00986030">
      <w:pPr>
        <w:pStyle w:val="1"/>
      </w:pPr>
      <w:r>
        <w:t>Перечень</w:t>
      </w:r>
      <w:r>
        <w:br/>
        <w:t>индикаторов риска нарушения обязательных требований при осуществлении регионального государственного контроля (надзора) за применением цен на лекарственные препараты, включенные в перечень жизне</w:t>
      </w:r>
      <w:r>
        <w:t>нно необходимых и важнейших лекарственных препаратов на территории Курской области</w:t>
      </w:r>
    </w:p>
    <w:p w:rsidR="00000000" w:rsidRDefault="00986030">
      <w:pPr>
        <w:pStyle w:val="ab"/>
      </w:pPr>
      <w:r>
        <w:t>С изменениями и дополнениями от:</w:t>
      </w:r>
    </w:p>
    <w:p w:rsidR="00000000" w:rsidRDefault="0098603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986030"/>
    <w:p w:rsidR="00000000" w:rsidRDefault="00986030">
      <w:r>
        <w:t>При осуществлении регионального государственного контроля (надзора) за применением цен на лекарственные препараты, вкл</w:t>
      </w:r>
      <w:r>
        <w:t xml:space="preserve">юченные в </w:t>
      </w:r>
      <w:hyperlink r:id="rId30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 на территории Курской области, устанавливаются следующие индикаторы риска нарушения обязательных требова</w:t>
      </w:r>
      <w:r>
        <w:t>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986030">
      <w:r>
        <w:t>наличие в федеральной государственной информационной системе "Единая информационно-аналитичес</w:t>
      </w:r>
      <w:r>
        <w:t>кая система" "Федеральный орган регулирования - региональные органы регулирования - субъекты регулирования" сведений о превышении более чем на 25 процентов планового размера оптовой надбавки или розничной надбавки на очередной период регулирования к фактич</w:t>
      </w:r>
      <w:r>
        <w:t xml:space="preserve">еским отпускным ценам, установленным производителями лекарственных препаратов, на лекарственные препараты, включенные в </w:t>
      </w:r>
      <w:hyperlink r:id="rId31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</w:t>
      </w:r>
      <w:r>
        <w:t>ратов, над фактическим размером оптовой надбавки или розничной надбавки на очередной период регулирования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</w:t>
      </w:r>
      <w:r>
        <w:t>ходимых и важнейших лекарственных препаратов;</w:t>
      </w:r>
    </w:p>
    <w:p w:rsidR="00000000" w:rsidRDefault="00986030">
      <w:r>
        <w:t>отсутствие предложений от организации о размере оптовой надбавки или розничной надбавки на очередной период регулирования к фактическим отпускным ценам, установленным производителями лекарственных препаратов, н</w:t>
      </w:r>
      <w:r>
        <w:t xml:space="preserve">а лекарственные препараты, включенные в </w:t>
      </w:r>
      <w:hyperlink r:id="rId32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препаратов, в форме электронного шаблона ФГИС ЕИАС - "Методика определения предельных</w:t>
      </w:r>
      <w:r>
        <w:t xml:space="preserve"> оптовых и предельных розничных надбавок к фактическим отпускным ценам производителей на жизненно необходимые и важнейшие лекарственные препараты (ЖНВЛП)";</w:t>
      </w:r>
    </w:p>
    <w:p w:rsidR="00000000" w:rsidRDefault="00986030">
      <w:r>
        <w:t>превышение в представленных организациями оптовой и розничной торговли расчетных материалах для уста</w:t>
      </w:r>
      <w:r>
        <w:t xml:space="preserve">новления (изменения) предельных размеров оптовых надбавок и предельных размеров розничных надбавок на плановый период регулирования более, чем в пятикратном размере планируемой валовой прибыли от реализации лекарственных препаратов, включенных в </w:t>
      </w:r>
      <w:hyperlink r:id="rId33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препаратов, над валовой прибылью в отчетном периоде регулирования.</w:t>
      </w:r>
    </w:p>
    <w:p w:rsidR="00000000" w:rsidRDefault="00986030"/>
    <w:p w:rsidR="00000000" w:rsidRDefault="0098603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9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Перечень изменен с 16 сентября 2024 г. - </w:t>
      </w:r>
      <w:hyperlink r:id="rId3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Курской области от 13 сентября 2024 г. N 763-пп</w:t>
      </w:r>
    </w:p>
    <w:p w:rsidR="00000000" w:rsidRDefault="00986030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86030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УТВЕРЖДЕН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t xml:space="preserve"> Администрации</w:t>
      </w:r>
      <w:r>
        <w:rPr>
          <w:rStyle w:val="a3"/>
          <w:rFonts w:ascii="Arial" w:hAnsi="Arial" w:cs="Arial"/>
        </w:rPr>
        <w:br/>
        <w:t>Курской области</w:t>
      </w:r>
      <w:r>
        <w:rPr>
          <w:rStyle w:val="a3"/>
          <w:rFonts w:ascii="Arial" w:hAnsi="Arial" w:cs="Arial"/>
        </w:rPr>
        <w:br/>
        <w:t>от 09.12.2021 N 1317-па</w:t>
      </w:r>
    </w:p>
    <w:p w:rsidR="00000000" w:rsidRDefault="00986030"/>
    <w:p w:rsidR="00000000" w:rsidRDefault="00986030">
      <w:pPr>
        <w:pStyle w:val="1"/>
      </w:pPr>
      <w:r>
        <w:t>Перечень</w:t>
      </w:r>
      <w:r>
        <w:br/>
      </w:r>
      <w:r>
        <w:t>индикаторов риска нарушения обязательных требований при осуществлении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</w:t>
      </w:r>
      <w:r>
        <w:t>агностической карты на бумажном носителе на территории Курской области</w:t>
      </w:r>
    </w:p>
    <w:p w:rsidR="00000000" w:rsidRDefault="00986030">
      <w:pPr>
        <w:pStyle w:val="ab"/>
      </w:pPr>
      <w:r>
        <w:t>С изменениями и дополнениями от:</w:t>
      </w:r>
    </w:p>
    <w:p w:rsidR="00000000" w:rsidRDefault="0098603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13 сентября 2024 г.</w:t>
      </w:r>
    </w:p>
    <w:p w:rsidR="00000000" w:rsidRDefault="00986030"/>
    <w:p w:rsidR="00000000" w:rsidRDefault="00986030">
      <w:r>
        <w:t>При осуществлении регионального государственного контроля (надзора) за соблюдением предельных размеров платы за проведение техниче</w:t>
      </w:r>
      <w:r>
        <w:t>ского осмотра транспортных средств и размеров платы за выдачу дубликата диагностической карты на бумажном носителе на территории Курской области устанавливаются следующие индикаторы риска нарушения обязательных требований, используемые комитетом по тарифам</w:t>
      </w:r>
      <w:r>
        <w:t xml:space="preserve">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000000" w:rsidRDefault="00986030">
      <w:r>
        <w:t>отсутствие на официальном сайте оператора технического осмотра в информационно-телекоммуникационной сети "Интернет" информации о ра</w:t>
      </w:r>
      <w:r>
        <w:t>змерах платы за проведение технического осмотра транспортных средств и размеров платы за выдачу дубликата диагностической карты на бумажном носителе;</w:t>
      </w:r>
    </w:p>
    <w:p w:rsidR="00000000" w:rsidRDefault="00986030">
      <w:r>
        <w:t>установление по результатам наблюдения за соблюдением обязательных требований, проведенного в отношении ко</w:t>
      </w:r>
      <w:r>
        <w:t>нтролируемого лица посредством анализа данных, размещенных в информационно-телекоммуникационной сети "Интернет", отклонения предлагаемого размера платы за проведение технического осмотра транспортных средств относительно установленных в соответствии с зако</w:t>
      </w:r>
      <w:r>
        <w:t>нодательством предельных размеров платы за проведение технического осмотра транспортных средств;</w:t>
      </w:r>
    </w:p>
    <w:p w:rsidR="00000000" w:rsidRDefault="00986030">
      <w:r>
        <w:t>превышение в представленных операторами технического осмотра транспортных средств предложениях об установлении платы за проведение технического осмотра транспо</w:t>
      </w:r>
      <w:r>
        <w:t>ртных средств на очередной период регулирования, более чем в двукратном размере предельных размеров платы за проведение технического осмотра транспортных средств над предельными размерами платы за проведение технического осмотра транспортных средств, устан</w:t>
      </w:r>
      <w:r>
        <w:t>овленными на текущий период регулирования.</w:t>
      </w:r>
    </w:p>
    <w:p w:rsidR="00000000" w:rsidRDefault="00986030"/>
    <w:sectPr w:rsidR="00000000">
      <w:headerReference w:type="default" r:id="rId36"/>
      <w:footerReference w:type="default" r:id="rId3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86030">
      <w:r>
        <w:separator/>
      </w:r>
    </w:p>
  </w:endnote>
  <w:endnote w:type="continuationSeparator" w:id="0">
    <w:p w:rsidR="00000000" w:rsidRDefault="00986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98603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05.03.2025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8603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8603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63BA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63BA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86030">
      <w:r>
        <w:separator/>
      </w:r>
    </w:p>
  </w:footnote>
  <w:footnote w:type="continuationSeparator" w:id="0">
    <w:p w:rsidR="00000000" w:rsidRDefault="00986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8603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Курской области от 9 декабря 2021 г. N 1317-па "Об утверждении перечня…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A7"/>
    <w:rsid w:val="00007492"/>
    <w:rsid w:val="00263BA7"/>
    <w:rsid w:val="0098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63DBA7-8270-46CB-8096-80F55A63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21390349/2" TargetMode="External"/><Relationship Id="rId18" Type="http://schemas.openxmlformats.org/officeDocument/2006/relationships/hyperlink" Target="https://internet.garant.ru/document/redirect/410383697/1001" TargetMode="External"/><Relationship Id="rId26" Type="http://schemas.openxmlformats.org/officeDocument/2006/relationships/hyperlink" Target="https://internet.garant.ru/document/redirect/410383697/1005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internet.garant.ru/document/redirect/21492052/4000" TargetMode="External"/><Relationship Id="rId34" Type="http://schemas.openxmlformats.org/officeDocument/2006/relationships/hyperlink" Target="https://internet.garant.ru/document/redirect/410383697/1007" TargetMode="External"/><Relationship Id="rId7" Type="http://schemas.openxmlformats.org/officeDocument/2006/relationships/hyperlink" Target="https://internet.garant.ru/document/redirect/408082169/1001" TargetMode="External"/><Relationship Id="rId12" Type="http://schemas.openxmlformats.org/officeDocument/2006/relationships/hyperlink" Target="https://internet.garant.ru/document/redirect/403311620/1" TargetMode="External"/><Relationship Id="rId17" Type="http://schemas.openxmlformats.org/officeDocument/2006/relationships/hyperlink" Target="https://internet.garant.ru/document/redirect/10104442/805" TargetMode="External"/><Relationship Id="rId25" Type="http://schemas.openxmlformats.org/officeDocument/2006/relationships/hyperlink" Target="https://internet.garant.ru/document/redirect/21492052/6000" TargetMode="External"/><Relationship Id="rId33" Type="http://schemas.openxmlformats.org/officeDocument/2006/relationships/hyperlink" Target="https://internet.garant.ru/document/redirect/406031171/50000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8082169/1003" TargetMode="External"/><Relationship Id="rId20" Type="http://schemas.openxmlformats.org/officeDocument/2006/relationships/hyperlink" Target="https://internet.garant.ru/document/redirect/410383697/1002" TargetMode="External"/><Relationship Id="rId29" Type="http://schemas.openxmlformats.org/officeDocument/2006/relationships/hyperlink" Target="https://internet.garant.ru/document/redirect/21492052/8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21398697/1" TargetMode="External"/><Relationship Id="rId24" Type="http://schemas.openxmlformats.org/officeDocument/2006/relationships/hyperlink" Target="https://internet.garant.ru/document/redirect/410383697/1004" TargetMode="External"/><Relationship Id="rId32" Type="http://schemas.openxmlformats.org/officeDocument/2006/relationships/hyperlink" Target="https://internet.garant.ru/document/redirect/406031171/50000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21398697/1000" TargetMode="External"/><Relationship Id="rId23" Type="http://schemas.openxmlformats.org/officeDocument/2006/relationships/hyperlink" Target="https://internet.garant.ru/document/redirect/21492052/5000" TargetMode="External"/><Relationship Id="rId28" Type="http://schemas.openxmlformats.org/officeDocument/2006/relationships/hyperlink" Target="https://internet.garant.ru/document/redirect/410383697/1006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internet.garant.ru/document/redirect/408082169/1002" TargetMode="External"/><Relationship Id="rId19" Type="http://schemas.openxmlformats.org/officeDocument/2006/relationships/hyperlink" Target="https://internet.garant.ru/document/redirect/21492052/3000" TargetMode="External"/><Relationship Id="rId31" Type="http://schemas.openxmlformats.org/officeDocument/2006/relationships/hyperlink" Target="https://internet.garant.ru/document/redirect/406031171/50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4449814/0" TargetMode="External"/><Relationship Id="rId14" Type="http://schemas.openxmlformats.org/officeDocument/2006/relationships/hyperlink" Target="https://internet.garant.ru/document/redirect/408082169/1011" TargetMode="External"/><Relationship Id="rId22" Type="http://schemas.openxmlformats.org/officeDocument/2006/relationships/hyperlink" Target="https://internet.garant.ru/document/redirect/410383697/1003" TargetMode="External"/><Relationship Id="rId27" Type="http://schemas.openxmlformats.org/officeDocument/2006/relationships/hyperlink" Target="https://internet.garant.ru/document/redirect/21492052/7000" TargetMode="External"/><Relationship Id="rId30" Type="http://schemas.openxmlformats.org/officeDocument/2006/relationships/hyperlink" Target="https://internet.garant.ru/document/redirect/406031171/50000" TargetMode="External"/><Relationship Id="rId35" Type="http://schemas.openxmlformats.org/officeDocument/2006/relationships/hyperlink" Target="https://internet.garant.ru/document/redirect/21492052/9000" TargetMode="External"/><Relationship Id="rId8" Type="http://schemas.openxmlformats.org/officeDocument/2006/relationships/hyperlink" Target="https://internet.garant.ru/document/redirect/21398697/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2760</Words>
  <Characters>23652</Characters>
  <Application>Microsoft Office Word</Application>
  <DocSecurity>0</DocSecurity>
  <Lines>197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transport2</cp:lastModifiedBy>
  <cp:revision>2</cp:revision>
  <dcterms:created xsi:type="dcterms:W3CDTF">2025-03-05T15:11:00Z</dcterms:created>
  <dcterms:modified xsi:type="dcterms:W3CDTF">2025-03-05T15:11:00Z</dcterms:modified>
</cp:coreProperties>
</file>