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C2" w:rsidRPr="00E033D1" w:rsidRDefault="00F106C2" w:rsidP="00F106C2">
      <w:pPr>
        <w:pStyle w:val="a4"/>
        <w:jc w:val="center"/>
        <w:rPr>
          <w:b/>
        </w:rPr>
      </w:pPr>
      <w:r w:rsidRPr="00E033D1">
        <w:rPr>
          <w:rStyle w:val="a5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E033D1">
        <w:rPr>
          <w:b/>
        </w:rPr>
        <w:t xml:space="preserve">регионального государственного контроля (надзора) </w:t>
      </w:r>
      <w:r w:rsidRPr="00E033D1">
        <w:rPr>
          <w:b/>
          <w:bCs/>
        </w:rPr>
        <w:t xml:space="preserve">в сфере </w:t>
      </w:r>
      <w:r w:rsidRPr="00E033D1">
        <w:rPr>
          <w:b/>
        </w:rPr>
        <w:t>водоснабжения и водоотведения</w:t>
      </w:r>
    </w:p>
    <w:p w:rsidR="00F106C2" w:rsidRPr="00E033D1" w:rsidRDefault="00F106C2" w:rsidP="00F106C2">
      <w:pPr>
        <w:pStyle w:val="a4"/>
        <w:jc w:val="center"/>
      </w:pPr>
    </w:p>
    <w:p w:rsidR="00F106C2" w:rsidRPr="00E033D1" w:rsidRDefault="00F106C2" w:rsidP="00F106C2">
      <w:pPr>
        <w:pStyle w:val="a4"/>
        <w:jc w:val="center"/>
      </w:pPr>
      <w:r w:rsidRPr="00E033D1">
        <w:rPr>
          <w:rStyle w:val="a5"/>
        </w:rPr>
        <w:t>Разде</w:t>
      </w:r>
      <w:bookmarkStart w:id="0" w:name="_GoBack"/>
      <w:bookmarkEnd w:id="0"/>
      <w:r w:rsidRPr="00E033D1">
        <w:rPr>
          <w:rStyle w:val="a5"/>
        </w:rPr>
        <w:t>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5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consplustitle"/>
              <w:spacing w:before="0" w:beforeAutospacing="0" w:after="0" w:afterAutospacing="0"/>
              <w:jc w:val="both"/>
            </w:pPr>
            <w:r w:rsidRPr="00E033D1">
              <w:t>Федеральный закон от 07.12.2011 № 416-ФЗ «О водоснабжении и водоотведении»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выполнением субъектами регулирования инвестиционных программ в части использования инвестиционных ресурсов, включаемых в регулируемые комитетом цены (тарифы).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2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>Осуществление контроля за выполнением производственных программ организаций, осуществляющих регулируемые виды деятельности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3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 xml:space="preserve">Осуществление регионального государственного контроля (надзора) в области регулирования тарифов в сфере водоснабжения и водоотведения в части соблюдения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законом от 07.12.2011 № 416-ФЗ,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</w:t>
            </w:r>
            <w:r w:rsidRPr="00E033D1">
              <w:lastRenderedPageBreak/>
              <w:t>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Ст. 5 ч. 1 п. </w:t>
            </w:r>
            <w:proofErr w:type="gramStart"/>
            <w:r w:rsidRPr="00E033D1">
              <w:rPr>
                <w:rFonts w:ascii="Times New Roman" w:hAnsi="Times New Roman"/>
                <w:sz w:val="24"/>
                <w:szCs w:val="24"/>
              </w:rPr>
              <w:t>3,п.</w:t>
            </w:r>
            <w:proofErr w:type="gramEnd"/>
            <w:r w:rsidRPr="00E033D1">
              <w:rPr>
                <w:rFonts w:ascii="Times New Roman" w:hAnsi="Times New Roman"/>
                <w:sz w:val="24"/>
                <w:szCs w:val="24"/>
              </w:rPr>
              <w:t xml:space="preserve">6; </w:t>
            </w:r>
          </w:p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Ст. 35 ч. 2 п.2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320F03" w:rsidRDefault="00F106C2" w:rsidP="003F6F9A">
            <w:pPr>
              <w:contextualSpacing/>
              <w:jc w:val="both"/>
              <w:rPr>
                <w:rFonts w:ascii="Times New Roman" w:hAnsi="Times New Roman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Федеральный закон от 17.08.1995 № 147-ФЗ</w:t>
            </w:r>
            <w:r w:rsidRPr="00320F03">
              <w:rPr>
                <w:rFonts w:ascii="Times New Roman" w:hAnsi="Times New Roman"/>
              </w:rPr>
              <w:t xml:space="preserve"> «О естественных монополиях»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Осуществление регионального государственного контроля (надзора) в сферах естественных монополий, в части соблюдения субъектами естественных монополий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</w:t>
            </w:r>
            <w:r>
              <w:t>гулирования естественных монопо</w:t>
            </w:r>
            <w:r w:rsidRPr="00E033D1">
              <w:t>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</w:t>
            </w:r>
            <w:r>
              <w:t xml:space="preserve"> в части определения достоверно</w:t>
            </w:r>
            <w:r w:rsidRPr="00E033D1">
              <w:t>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Ст.5 ч.3</w:t>
            </w:r>
          </w:p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Ст.7 ч.4 ,ч.5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F106C2" w:rsidRPr="00E033D1" w:rsidRDefault="00F106C2" w:rsidP="003F6F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от 23.11.2009 № 261-ФЗ</w:t>
            </w:r>
          </w:p>
          <w:p w:rsidR="00F106C2" w:rsidRPr="00E033D1" w:rsidRDefault="00F106C2" w:rsidP="003F6F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"Об энергосбережении и о повышении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энергетической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и о внесении изменений в отдельные законо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дательные акты Российской Федерации"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lastRenderedPageBreak/>
              <w:t>Установление требований к программам в области энергосбережения и повышения энергетической эффект</w:t>
            </w:r>
            <w:r>
              <w:t>ивности организаций, осуществля</w:t>
            </w:r>
            <w:r w:rsidRPr="00E033D1">
              <w:t>ющих регулируемые виды деятельности, в случае, если цены (тарифы) на товары, услуги таких организаций по</w:t>
            </w:r>
            <w:r>
              <w:t xml:space="preserve">длежат </w:t>
            </w:r>
            <w:r>
              <w:lastRenderedPageBreak/>
              <w:t>установлению органами ис</w:t>
            </w:r>
            <w:r w:rsidRPr="00E033D1">
              <w:t>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31.07.2020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248-ФЗ  "О государственном контроле (надзоре) и муниципальном контроле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Разделы 1-6</w:t>
            </w:r>
          </w:p>
        </w:tc>
      </w:tr>
    </w:tbl>
    <w:p w:rsidR="00F106C2" w:rsidRPr="00E033D1" w:rsidRDefault="00F106C2" w:rsidP="00F106C2">
      <w:pPr>
        <w:pStyle w:val="a4"/>
        <w:jc w:val="center"/>
      </w:pPr>
      <w:r w:rsidRPr="00E033D1">
        <w:rPr>
          <w:rStyle w:val="a5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5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Постановление Правительства РФ от 03.11.2021 № 1915 «Об утверждении общих требований к организации и осущест</w:t>
            </w:r>
            <w:r>
              <w:rPr>
                <w:color w:val="000000"/>
              </w:rPr>
              <w:t>в</w:t>
            </w:r>
            <w:r w:rsidRPr="00E033D1">
              <w:rPr>
                <w:color w:val="000000"/>
              </w:rPr>
              <w:t>лению регионального государственного контроля (надзора) в области государственного регулирования цен (тарифов)»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Организации, осуществляющие горячее водоснабжение, холодное водоснабжение и (или) водоотведение, обязательных требований, установленных в соответствии с Федеральным законом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</w:t>
            </w: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lastRenderedPageBreak/>
              <w:t>Разделы 2-6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Постановление Правительства Российской Федерации от 17.01.2013 № 6 «О стандартах раскрытия информации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Раздел 2 Стандартов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F508CE" w:rsidRDefault="00F106C2" w:rsidP="003F6F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 от 26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 № 108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стандартах раскрытия информации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right="165"/>
              <w:jc w:val="both"/>
            </w:pPr>
            <w:r w:rsidRPr="00E033D1">
              <w:rPr>
                <w:color w:val="000000"/>
              </w:rPr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left="165"/>
              <w:jc w:val="both"/>
            </w:pPr>
            <w:r>
              <w:rPr>
                <w:color w:val="000000"/>
              </w:rPr>
              <w:t>Раздел 3</w:t>
            </w:r>
            <w:r w:rsidRPr="00E033D1">
              <w:rPr>
                <w:color w:val="000000"/>
              </w:rPr>
              <w:t xml:space="preserve"> Стандартов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13.05.2013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406 "О государственном регулировании тарифов в сфере водоснабжения и водоотведения"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right="165"/>
              <w:jc w:val="both"/>
            </w:pPr>
            <w:r w:rsidRPr="00E033D1"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left="165"/>
              <w:jc w:val="both"/>
            </w:pPr>
          </w:p>
        </w:tc>
      </w:tr>
      <w:tr w:rsidR="00F106C2" w:rsidRPr="00E033D1" w:rsidTr="003F6F9A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320F03" w:rsidRDefault="00F106C2" w:rsidP="003F6F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F106C2" w:rsidRPr="00E033D1" w:rsidRDefault="00F106C2" w:rsidP="003F6F9A">
            <w:pPr>
              <w:contextualSpacing/>
              <w:jc w:val="both"/>
            </w:pP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от 15.05.2010 № 340 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</w:t>
            </w:r>
            <w:r w:rsidRPr="00320F03">
              <w:rPr>
                <w:rFonts w:ascii="Times New Roman" w:hAnsi="Times New Roman"/>
                <w:sz w:val="24"/>
                <w:szCs w:val="24"/>
              </w:rPr>
              <w:t xml:space="preserve"> виды деятельности"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right="165"/>
              <w:jc w:val="both"/>
            </w:pPr>
            <w:r w:rsidRPr="00E033D1">
              <w:t>Контроль за соблюдением субъектами регулирования требований о принятии программ в области энергосбережения и повышения энергетической эффективности.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ind w:left="165"/>
              <w:jc w:val="both"/>
            </w:pPr>
            <w:r w:rsidRPr="00E033D1">
              <w:t>Раздел 2,3</w:t>
            </w:r>
          </w:p>
        </w:tc>
      </w:tr>
    </w:tbl>
    <w:p w:rsidR="00F106C2" w:rsidRPr="00E033D1" w:rsidRDefault="00F106C2" w:rsidP="00F106C2">
      <w:pPr>
        <w:pStyle w:val="a4"/>
        <w:jc w:val="center"/>
      </w:pPr>
      <w:r w:rsidRPr="00E033D1">
        <w:rPr>
          <w:rStyle w:val="a5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F106C2" w:rsidRPr="00E033D1" w:rsidTr="003F6F9A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a4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5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Приказ Федеральной антимонопольной службы от 13 сентября 2018 г. № 1288/18 об утверждении форм размещения информации в сфере теплоснабжения, водоснабжения и водоотведения, в области обращения с твердыми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коммунальными отходами, подлежащей раскрытию в федеральной государственной информационной системе "Единая информационно-аналитическая система " Федеральный орган регулирования - региональные органы регулирования - субъекты регулирования"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lastRenderedPageBreak/>
              <w:t xml:space="preserve">Предоставление информации, подлежащей раскрытию, организациями, осуществляющими горячее водоснабжение, холодное водоснабжение и водоотведение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Приложение  №1, №2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1776A" w:rsidRDefault="00F106C2" w:rsidP="003F6F9A">
            <w:pPr>
              <w:spacing w:after="0" w:line="31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П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Федеральной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антимонопольн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 службы от 11 июля 2023 г. №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450/23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 утверждении форм размещения информации в сфере водоснабжения и водоотведения, подлежащей раскрытию в федеральной государственной информационной системе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"Е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диная информационно-аналитическая система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"Ф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едеральный орган регулирования - региональные </w:t>
            </w:r>
          </w:p>
          <w:p w:rsidR="00F106C2" w:rsidRPr="00E1776A" w:rsidRDefault="00F106C2" w:rsidP="003F6F9A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t>Предоставление информации, подлежащей раскрытию, организациями, осуществляющими горячее водоснабжение, холодное водоснабжение и водоотведение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>Приложение №1, №2, №3, №4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риказ ФСТ России от 27.12.2013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1746-э «Об утверждении Методических указаний по расчету регулируемых тарифов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rPr>
                <w:color w:val="000000"/>
              </w:rPr>
              <w:t>Контроль за соблюдением субъектами регулирования, осуществляющими холодное водоснабжение и (или) водоотведение требований, установленных Федеральным законом «О водоснабжении и водоотведении»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</w:tc>
      </w:tr>
      <w:tr w:rsidR="00F106C2" w:rsidRPr="00E033D1" w:rsidTr="003F6F9A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t>Субъекты регулирования сфере  водоснабжения и водоотведения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 </w:t>
            </w:r>
          </w:p>
        </w:tc>
      </w:tr>
    </w:tbl>
    <w:p w:rsidR="00F106C2" w:rsidRPr="00E033D1" w:rsidRDefault="00F106C2" w:rsidP="00F106C2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F106C2" w:rsidRPr="00E033D1" w:rsidRDefault="00F106C2" w:rsidP="00F106C2">
      <w:pPr>
        <w:jc w:val="center"/>
        <w:rPr>
          <w:rFonts w:ascii="Times New Roman" w:hAnsi="Times New Roman"/>
          <w:b/>
          <w:sz w:val="24"/>
          <w:szCs w:val="24"/>
        </w:rPr>
      </w:pPr>
      <w:r w:rsidRPr="00E033D1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4759"/>
        <w:gridCol w:w="6884"/>
        <w:gridCol w:w="2933"/>
      </w:tblGrid>
      <w:tr w:rsidR="00F106C2" w:rsidRPr="00E033D1" w:rsidTr="003F6F9A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5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21.04.2016 №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230-па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«Об утверждении Положения о комитете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</w:p>
          <w:p w:rsidR="00F106C2" w:rsidRPr="00E033D1" w:rsidRDefault="00F106C2" w:rsidP="003F6F9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      </w:r>
          </w:p>
          <w:p w:rsidR="00F106C2" w:rsidRPr="00E033D1" w:rsidRDefault="00F106C2" w:rsidP="003F6F9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инвестиционных программ в части использования инвестиционных ресурсов, включаемых в регулируемые комитетом цены (тарифы);</w:t>
            </w:r>
          </w:p>
          <w:p w:rsidR="00F106C2" w:rsidRPr="00E033D1" w:rsidRDefault="00F106C2" w:rsidP="003F6F9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в области регулирования тарифов в сфере водоснабжения и водоотведения;</w:t>
            </w:r>
          </w:p>
          <w:p w:rsidR="00F106C2" w:rsidRPr="00E033D1" w:rsidRDefault="00F106C2" w:rsidP="003F6F9A">
            <w:pPr>
              <w:autoSpaceDE w:val="0"/>
              <w:autoSpaceDN w:val="0"/>
              <w:adjustRightInd w:val="0"/>
              <w:contextualSpacing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Раздел 3 п. 9.2, 9.5, </w:t>
            </w:r>
          </w:p>
          <w:p w:rsidR="00F106C2" w:rsidRPr="00E033D1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п.14 </w:t>
            </w:r>
            <w:proofErr w:type="spellStart"/>
            <w:r w:rsidRPr="00E033D1">
              <w:t>пп</w:t>
            </w:r>
            <w:proofErr w:type="spellEnd"/>
            <w:r w:rsidRPr="00E033D1">
              <w:t xml:space="preserve"> 6</w:t>
            </w:r>
          </w:p>
        </w:tc>
      </w:tr>
      <w:tr w:rsidR="00F106C2" w:rsidRPr="00E033D1" w:rsidTr="003F6F9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A6752C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851C97" w:rsidRDefault="00F106C2" w:rsidP="003F6F9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06.12.2021 № 1288-па «</w:t>
              </w:r>
            </w:hyperlink>
            <w:r w:rsidRPr="00851C97">
              <w:rPr>
                <w:rFonts w:ascii="Times New Roman" w:hAnsi="Times New Roman"/>
                <w:sz w:val="24"/>
                <w:szCs w:val="24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F106C2" w:rsidRPr="00A6752C" w:rsidRDefault="00F106C2" w:rsidP="003F6F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CA5DB1" w:rsidRDefault="00F106C2" w:rsidP="003F6F9A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</w:t>
            </w:r>
            <w:hyperlink r:id="rId7" w:history="1">
              <w:r w:rsidRPr="00CA5DB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декабря 2011 года №</w:t>
            </w:r>
            <w:r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416-ФЗ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</w:t>
            </w:r>
            <w:r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водоотведения;</w:t>
            </w:r>
          </w:p>
          <w:p w:rsidR="00F106C2" w:rsidRPr="00E1776A" w:rsidRDefault="00F106C2" w:rsidP="003F6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A6752C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proofErr w:type="spellStart"/>
            <w:r>
              <w:lastRenderedPageBreak/>
              <w:t>пп</w:t>
            </w:r>
            <w:proofErr w:type="spellEnd"/>
            <w:r>
              <w:t xml:space="preserve"> «д» </w:t>
            </w:r>
            <w:r w:rsidRPr="00A6752C">
              <w:t xml:space="preserve">п.3 </w:t>
            </w:r>
          </w:p>
        </w:tc>
      </w:tr>
      <w:tr w:rsidR="00F106C2" w:rsidRPr="00851C97" w:rsidTr="003F6F9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A6752C" w:rsidRDefault="00F106C2" w:rsidP="003F6F9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851C97" w:rsidRDefault="00F106C2" w:rsidP="003F6F9A">
            <w:pPr>
              <w:pStyle w:val="consplustitle"/>
              <w:spacing w:before="0" w:beforeAutospacing="0" w:after="0" w:afterAutospacing="0"/>
              <w:jc w:val="both"/>
            </w:pPr>
            <w:hyperlink r:id="rId8" w:history="1">
              <w:r>
                <w:rPr>
                  <w:rStyle w:val="a3"/>
                  <w:rFonts w:eastAsia="Calibri"/>
                  <w:color w:val="auto"/>
                  <w:u w:val="none"/>
                </w:rPr>
                <w:t>Постановление</w:t>
              </w:r>
              <w:r w:rsidRPr="00851C97">
                <w:rPr>
                  <w:rStyle w:val="a3"/>
                  <w:rFonts w:eastAsia="Calibri"/>
                  <w:color w:val="auto"/>
                  <w:u w:val="none"/>
                </w:rPr>
                <w:t xml:space="preserve"> комитета по тарифам и ценам Курской области от 30.03.2023 № 9</w:t>
              </w:r>
              <w:r w:rsidRPr="00851C97">
                <w:rPr>
                  <w:rStyle w:val="a3"/>
                  <w:rFonts w:eastAsia="Calibri"/>
                  <w:b/>
                  <w:color w:val="auto"/>
                  <w:u w:val="none"/>
                </w:rPr>
                <w:t xml:space="preserve"> «</w:t>
              </w:r>
              <w:r w:rsidRPr="00851C97">
                <w:rPr>
                  <w:rStyle w:val="a3"/>
                  <w:rFonts w:eastAsia="Calibri"/>
                  <w:color w:val="auto"/>
                  <w:u w:val="none"/>
                </w:rPr>
                <w:t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E1776A" w:rsidRDefault="00F106C2" w:rsidP="003F6F9A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highlight w:val="yellow"/>
              </w:rPr>
            </w:pPr>
            <w:r w:rsidRPr="00CA5DB1">
              <w:t>Организации, в отношении которых осуществляется государственное регулирование цен (тарифов) в сфере водоснабжения и водоотведения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06C2" w:rsidRPr="00851C97" w:rsidRDefault="00F106C2" w:rsidP="003F6F9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851C97">
              <w:t>Приложение № 1, № 4</w:t>
            </w:r>
            <w:r>
              <w:t>, №5</w:t>
            </w:r>
          </w:p>
        </w:tc>
      </w:tr>
    </w:tbl>
    <w:p w:rsidR="00F106C2" w:rsidRPr="00E033D1" w:rsidRDefault="00F106C2" w:rsidP="00F106C2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CA2C16" w:rsidRDefault="00CA2C16"/>
    <w:sectPr w:rsidR="00CA2C16" w:rsidSect="00E033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6E"/>
    <w:rsid w:val="00A05E6E"/>
    <w:rsid w:val="00CA2C16"/>
    <w:rsid w:val="00F1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C7A07-A796-4DCB-AB1A-D0F0BC0E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6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6C2"/>
    <w:rPr>
      <w:color w:val="0000FF"/>
      <w:u w:val="single"/>
    </w:rPr>
  </w:style>
  <w:style w:type="paragraph" w:styleId="a4">
    <w:name w:val="Normal (Web)"/>
    <w:basedOn w:val="a"/>
    <w:uiPriority w:val="99"/>
    <w:rsid w:val="00F10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qFormat/>
    <w:rsid w:val="00F106C2"/>
    <w:rPr>
      <w:b/>
      <w:bCs/>
    </w:rPr>
  </w:style>
  <w:style w:type="paragraph" w:customStyle="1" w:styleId="consplustitle">
    <w:name w:val="consplustitle"/>
    <w:basedOn w:val="a"/>
    <w:rsid w:val="00F10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10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F10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106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9646&amp;date=21.03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rifkursk.ru/index.php/ct-menu-item-245/6491-postanovlenie-administratsii-kurskotsj-obl-1061-pa-ot-31-12-2013" TargetMode="External"/><Relationship Id="rId5" Type="http://schemas.openxmlformats.org/officeDocument/2006/relationships/hyperlink" Target="http://tarifkursk.ru/index.php/ct-menu-item-245/6494-postanovlenie-administratsii-kurskoj-obl-230-pa-ot-21-04-20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2024-04-03T08:00:00Z</dcterms:created>
  <dcterms:modified xsi:type="dcterms:W3CDTF">2024-04-03T08:01:00Z</dcterms:modified>
</cp:coreProperties>
</file>