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35" w:rsidRPr="00204035" w:rsidRDefault="00204035" w:rsidP="00204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035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 и (или) информации, </w:t>
      </w:r>
      <w:proofErr w:type="spellStart"/>
      <w:r w:rsidRPr="00204035">
        <w:rPr>
          <w:rFonts w:ascii="Times New Roman" w:hAnsi="Times New Roman" w:cs="Times New Roman"/>
          <w:b/>
          <w:sz w:val="28"/>
          <w:szCs w:val="28"/>
        </w:rPr>
        <w:t>истребуемых</w:t>
      </w:r>
      <w:proofErr w:type="spellEnd"/>
      <w:r w:rsidRPr="00204035">
        <w:rPr>
          <w:rFonts w:ascii="Times New Roman" w:hAnsi="Times New Roman" w:cs="Times New Roman"/>
          <w:b/>
          <w:sz w:val="28"/>
          <w:szCs w:val="28"/>
        </w:rPr>
        <w:t xml:space="preserve"> в ходе проверки лично у проверяемого юридического лица, индивидуального предпринимателя в сфере электроснабжения: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статистической, налоговой отчетности за проверяемый период;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копия учетной политики предприятия;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коллективного договора и иных положений предприятия по вопросам материального стимулирования и оплаты труда (с приложениями к ним);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первичных бухгалтерских документов о фактах хозяйственной жизни, регистров бухгалтерского учета проверяемого субъекта контроля, в которых отражаются данные о хозяйственных операциях, относящихся к предмету проверки;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информация о затратах хозяйствующего субъекта в целом по организации и по регулируемому виду деятельности по статьям и элементам расходов (в том числе по субъекту РФ) за отчетный период;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 xml:space="preserve">- копии </w:t>
      </w:r>
      <w:proofErr w:type="spellStart"/>
      <w:r w:rsidRPr="00204035">
        <w:rPr>
          <w:rFonts w:ascii="Times New Roman" w:hAnsi="Times New Roman" w:cs="Times New Roman"/>
          <w:sz w:val="28"/>
          <w:szCs w:val="28"/>
        </w:rPr>
        <w:t>оборотно</w:t>
      </w:r>
      <w:proofErr w:type="spellEnd"/>
      <w:r w:rsidRPr="00204035">
        <w:rPr>
          <w:rFonts w:ascii="Times New Roman" w:hAnsi="Times New Roman" w:cs="Times New Roman"/>
          <w:sz w:val="28"/>
          <w:szCs w:val="28"/>
        </w:rPr>
        <w:t>-сальдовых ведомостей по бухгалтерским счетам по регулируемому виду деятельности (в том числе: первичная документация, карточки бухгалтерских счетов, инвентарные карточки и прочие материалы);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актов выполненных работ (услуг) по регулируемому виду деятельности;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договоров, заключенных предприятием со сторонними организациями, в целях осуществления регулируемого вида деятельности;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договоров об осуществлении технологического присоединения к электрическим сетям с прилагаемыми к ним документами, являющимися неотъемлемой частью договоров;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договоров энергоснабжения (купли-продажи (поставки) электрической энергии (мощности)) с прилагаемыми к ним документами, являющимися неотъемлемой частью договоров;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информация о точках поставки электрической энергии;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документы, подтверждающие данные, указанные в отчете по показателям надежности и качества поставляемых товаров и оказываемых услуг;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копии платежных документов по оплате за электрическую энергию;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пояснение о применении тарифа для населения, при начислении оплаты за электрическую энергию, с приложением подтверждающих документов о выбранном способе начисления платы;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информация об общей площади многоквартирного дома;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lastRenderedPageBreak/>
        <w:t>- информация об имеющихся в многоквартирном доме нежилых помещениях (при наличии таких);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 xml:space="preserve">- информация о количестве квартир, оснащенных индивидуальными приборами учета электроэнергии (отдельно указать квартиры с </w:t>
      </w:r>
      <w:proofErr w:type="spellStart"/>
      <w:r w:rsidRPr="00204035">
        <w:rPr>
          <w:rFonts w:ascii="Times New Roman" w:hAnsi="Times New Roman" w:cs="Times New Roman"/>
          <w:sz w:val="28"/>
          <w:szCs w:val="28"/>
        </w:rPr>
        <w:t>двухтарифными</w:t>
      </w:r>
      <w:proofErr w:type="spellEnd"/>
      <w:r w:rsidRPr="00204035">
        <w:rPr>
          <w:rFonts w:ascii="Times New Roman" w:hAnsi="Times New Roman" w:cs="Times New Roman"/>
          <w:sz w:val="28"/>
          <w:szCs w:val="28"/>
        </w:rPr>
        <w:t xml:space="preserve"> приборами учета электрической энергии);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информация об объемах потребления электрической энергии многоквартирным домом в разбивке по каждому индивидуальному прибору учета;</w:t>
      </w:r>
    </w:p>
    <w:p w:rsidR="00204035" w:rsidRPr="00204035" w:rsidRDefault="00204035" w:rsidP="00204035">
      <w:pPr>
        <w:rPr>
          <w:rFonts w:ascii="Times New Roman" w:hAnsi="Times New Roman" w:cs="Times New Roman"/>
          <w:sz w:val="28"/>
          <w:szCs w:val="28"/>
        </w:rPr>
      </w:pPr>
      <w:r w:rsidRPr="00204035">
        <w:rPr>
          <w:rFonts w:ascii="Times New Roman" w:hAnsi="Times New Roman" w:cs="Times New Roman"/>
          <w:sz w:val="28"/>
          <w:szCs w:val="28"/>
        </w:rPr>
        <w:t>- информация о том, какие приборы учета электроэнергии установлены на вводе в многоквартирный дом и на местах общего пользования (</w:t>
      </w:r>
      <w:proofErr w:type="spellStart"/>
      <w:r w:rsidRPr="00204035">
        <w:rPr>
          <w:rFonts w:ascii="Times New Roman" w:hAnsi="Times New Roman" w:cs="Times New Roman"/>
          <w:sz w:val="28"/>
          <w:szCs w:val="28"/>
        </w:rPr>
        <w:t>однотарифные</w:t>
      </w:r>
      <w:proofErr w:type="spellEnd"/>
      <w:r w:rsidRPr="00204035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04035">
        <w:rPr>
          <w:rFonts w:ascii="Times New Roman" w:hAnsi="Times New Roman" w:cs="Times New Roman"/>
          <w:sz w:val="28"/>
          <w:szCs w:val="28"/>
        </w:rPr>
        <w:t>двухтарифные</w:t>
      </w:r>
      <w:proofErr w:type="spellEnd"/>
      <w:r w:rsidRPr="00204035">
        <w:rPr>
          <w:rFonts w:ascii="Times New Roman" w:hAnsi="Times New Roman" w:cs="Times New Roman"/>
          <w:sz w:val="28"/>
          <w:szCs w:val="28"/>
        </w:rPr>
        <w:t>);</w:t>
      </w:r>
    </w:p>
    <w:p w:rsidR="00204035" w:rsidRPr="00204035" w:rsidRDefault="00204035" w:rsidP="00204035">
      <w:r w:rsidRPr="00204035">
        <w:rPr>
          <w:rFonts w:ascii="Times New Roman" w:hAnsi="Times New Roman" w:cs="Times New Roman"/>
          <w:sz w:val="28"/>
          <w:szCs w:val="28"/>
        </w:rPr>
        <w:t>- копии актов снятия показаний приборов учета электрической энергии, находящихся на вводе в многоквартирный дом и на местах общего пользования.</w:t>
      </w:r>
      <w:bookmarkStart w:id="0" w:name="_GoBack"/>
      <w:bookmarkEnd w:id="0"/>
    </w:p>
    <w:sectPr w:rsidR="00204035" w:rsidRPr="0020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5"/>
    <w:rsid w:val="00204035"/>
    <w:rsid w:val="0054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DD8E"/>
  <w15:chartTrackingRefBased/>
  <w15:docId w15:val="{5FBFF1A5-F209-4C74-8C62-A4A246B9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Elektro2</dc:creator>
  <cp:keywords/>
  <dc:description/>
  <cp:lastModifiedBy>Elektro2</cp:lastModifiedBy>
  <cp:revision>1</cp:revision>
  <dcterms:created xsi:type="dcterms:W3CDTF">2023-05-02T08:25:00Z</dcterms:created>
  <dcterms:modified xsi:type="dcterms:W3CDTF">2023-05-02T08:30:00Z</dcterms:modified>
</cp:coreProperties>
</file>