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79AD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9AD" w:rsidRPr="00E82096" w:rsidRDefault="00E82096" w:rsidP="00E8209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Исчерпывающий перечень документов и (или) информации, истребуемых в ходе проверки лично у проверяемого юридического лица, индивидуального предпринимателя в сфере </w:t>
      </w:r>
      <w:r w:rsidR="006E58E6">
        <w:rPr>
          <w:rFonts w:ascii="Times New Roman" w:hAnsi="Times New Roman" w:cs="Times New Roman"/>
          <w:sz w:val="24"/>
          <w:szCs w:val="24"/>
        </w:rPr>
        <w:t>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>
        <w:rPr>
          <w:rFonts w:ascii="Times New Roman" w:hAnsi="Times New Roman" w:cs="Times New Roman"/>
          <w:sz w:val="24"/>
          <w:szCs w:val="24"/>
        </w:rPr>
        <w:t xml:space="preserve"> (заверенные копии и (или) оригиналы документов):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копии статистической, налоговой отчетности за отчетный год;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затратах хозяйствующего субъекта в целом по организации и по регулируемому виду деятельности по статьям и элементам расходов (в том числе по субъекту РФ) за отчетный год и текущий год (полугодие);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величине общепроизводственных и общехозяйственных затрат, в том числе относимых на регулируемый вид деятельности за отчетный год и текущий год (полугодие);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об ожидаемых затратах в текущем периоде (году) и прогнозе затрат на период регулирования в целом по предприятию и по регулируемой деятельности по статьям и элементам расходов (по организации и по субъекту РФ);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информация о размерах страховых взносов на обязательное социальное страхование от несчастных случаев на производстве и профессиональных заболеваний за отчетный период и на текущий период, период регулирования;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копия финансового плана организации на текущий период и период регулирования при его наличии;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расшифровка начисленных амортизационных отчислений за отчетный год, справка об использовании амортизации в отчетном году;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амортизационных отчислений;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прочих расходов;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расчет затрат на привлечение заимствований и других источников финансирования инвестиций;</w:t>
      </w:r>
    </w:p>
    <w:p w:rsidR="002B79AD" w:rsidRDefault="00E82096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B79AD">
        <w:rPr>
          <w:rFonts w:ascii="Times New Roman" w:hAnsi="Times New Roman" w:cs="Times New Roman"/>
          <w:sz w:val="24"/>
          <w:szCs w:val="24"/>
        </w:rPr>
        <w:t>копии диагностических карт с чеками, договоров о проведении технического осмотра транспортного средства, приходных кассовых ордеров, журнала-ордера N 11, счетов бухгалтерского учета 62э.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предпринимательства.</w:t>
      </w:r>
    </w:p>
    <w:p w:rsidR="002073D7" w:rsidRDefault="002073D7"/>
    <w:sectPr w:rsidR="002073D7" w:rsidSect="007C44EC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9AD"/>
    <w:rsid w:val="00187C36"/>
    <w:rsid w:val="002073D7"/>
    <w:rsid w:val="002B79AD"/>
    <w:rsid w:val="006E58E6"/>
    <w:rsid w:val="00CE5F6F"/>
    <w:rsid w:val="00E8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CDBC"/>
  <w15:docId w15:val="{06CEA917-2DB5-4A9D-88F6-3023BA4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Федотов</cp:lastModifiedBy>
  <cp:revision>4</cp:revision>
  <cp:lastPrinted>2023-04-27T06:01:00Z</cp:lastPrinted>
  <dcterms:created xsi:type="dcterms:W3CDTF">2022-01-24T17:04:00Z</dcterms:created>
  <dcterms:modified xsi:type="dcterms:W3CDTF">2023-04-27T06:35:00Z</dcterms:modified>
</cp:coreProperties>
</file>