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15C5">
        <w:rPr>
          <w:rFonts w:ascii="Times New Roman" w:hAnsi="Times New Roman" w:cs="Times New Roman"/>
          <w:sz w:val="28"/>
          <w:szCs w:val="28"/>
        </w:rPr>
        <w:t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</w:t>
      </w:r>
      <w:r w:rsidRPr="008315C5">
        <w:rPr>
          <w:rFonts w:ascii="Times New Roman" w:hAnsi="Times New Roman" w:cs="Times New Roman"/>
          <w:sz w:val="28"/>
          <w:szCs w:val="28"/>
        </w:rPr>
        <w:t>.</w:t>
      </w:r>
    </w:p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C5" w:rsidRPr="008315C5" w:rsidRDefault="008315C5" w:rsidP="008315C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8315C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КРИТЕРИИ</w:t>
      </w:r>
    </w:p>
    <w:p w:rsidR="008315C5" w:rsidRPr="008315C5" w:rsidRDefault="008315C5" w:rsidP="008315C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8315C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ОТНЕСЕНИЯ ДЕЯТЕЛЬНОСТИ ЮРИДИЧЕСКИХ ЛИЦ И ИНДИВИДУАЛЬНЫХ</w:t>
      </w:r>
    </w:p>
    <w:p w:rsidR="008315C5" w:rsidRPr="008315C5" w:rsidRDefault="008315C5" w:rsidP="008315C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8315C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ПРЕДПРИНИМАТЕЛЕЙ К КАТЕГОРИЯМ РИСКА ПРИ ОРГАНИЗАЦИИ</w:t>
      </w:r>
    </w:p>
    <w:p w:rsidR="008315C5" w:rsidRPr="008315C5" w:rsidRDefault="008315C5" w:rsidP="008315C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8315C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РЕГИОНАЛЬНОГО ГОСУДАРСТВЕННОГО КОНТРОЛЯ (НАДЗОРА) В ОБЛАСТИ</w:t>
      </w:r>
    </w:p>
    <w:p w:rsidR="008315C5" w:rsidRPr="008315C5" w:rsidRDefault="008315C5" w:rsidP="008315C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8315C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РЕГУЛИРУЕМЫХ ГОСУДАРСТВОМ ЦЕН (ТАРИФОВ)</w:t>
      </w:r>
    </w:p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5C5">
        <w:rPr>
          <w:rFonts w:ascii="Times New Roman" w:hAnsi="Times New Roman" w:cs="Times New Roman"/>
          <w:sz w:val="28"/>
          <w:szCs w:val="28"/>
        </w:rPr>
        <w:t>1. В соответствии с настоящим приложением осуществляется отнесение деятельности юридических лиц и индивидуальных предпринимателей к определенной категории риска при организации регионального государственного контроля (надзора) в области регулируемых государством цен (тарифов), с учетом тяжести потенциальных негативных последствий возможного нарушения порядка ценообразования.</w:t>
      </w:r>
    </w:p>
    <w:p w:rsidR="008315C5" w:rsidRPr="008315C5" w:rsidRDefault="008315C5" w:rsidP="008315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5C5">
        <w:rPr>
          <w:rFonts w:ascii="Times New Roman" w:hAnsi="Times New Roman" w:cs="Times New Roman"/>
          <w:sz w:val="28"/>
          <w:szCs w:val="28"/>
        </w:rPr>
        <w:t xml:space="preserve">2. Деятельность юридических лиц и индивидуальных предпринимателей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4" w:history="1">
        <w:r w:rsidRPr="008315C5">
          <w:rPr>
            <w:rFonts w:ascii="Times New Roman" w:hAnsi="Times New Roman" w:cs="Times New Roman"/>
            <w:color w:val="0000FF"/>
            <w:sz w:val="28"/>
            <w:szCs w:val="28"/>
          </w:rPr>
          <w:t>статье 14.6</w:t>
        </w:r>
      </w:hyperlink>
      <w:r w:rsidRPr="008315C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8315C5">
          <w:rPr>
            <w:rFonts w:ascii="Times New Roman" w:hAnsi="Times New Roman" w:cs="Times New Roman"/>
            <w:color w:val="0000FF"/>
            <w:sz w:val="28"/>
            <w:szCs w:val="28"/>
          </w:rPr>
          <w:t>части 4 статьи 14.4.2</w:t>
        </w:r>
      </w:hyperlink>
      <w:r w:rsidRPr="008315C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8315C5" w:rsidRPr="008315C5" w:rsidRDefault="008315C5" w:rsidP="008315C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5C5">
        <w:rPr>
          <w:rFonts w:ascii="Times New Roman" w:hAnsi="Times New Roman" w:cs="Times New Roman"/>
          <w:sz w:val="28"/>
          <w:szCs w:val="28"/>
        </w:rPr>
        <w:t xml:space="preserve">3. Деятельность юридических лиц и индивидуальных предпринимателей 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6" w:history="1">
        <w:r w:rsidRPr="008315C5">
          <w:rPr>
            <w:rFonts w:ascii="Times New Roman" w:hAnsi="Times New Roman" w:cs="Times New Roman"/>
            <w:color w:val="0000FF"/>
            <w:sz w:val="28"/>
            <w:szCs w:val="28"/>
          </w:rPr>
          <w:t>статье 14.6</w:t>
        </w:r>
      </w:hyperlink>
      <w:r w:rsidRPr="008315C5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8315C5">
          <w:rPr>
            <w:rFonts w:ascii="Times New Roman" w:hAnsi="Times New Roman" w:cs="Times New Roman"/>
            <w:color w:val="0000FF"/>
            <w:sz w:val="28"/>
            <w:szCs w:val="28"/>
          </w:rPr>
          <w:t>части 4 статьи 14.4.2</w:t>
        </w:r>
      </w:hyperlink>
      <w:r w:rsidRPr="008315C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15C5" w:rsidRPr="008315C5" w:rsidRDefault="008315C5" w:rsidP="00831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F0924" w:rsidRPr="008315C5" w:rsidRDefault="000F0924" w:rsidP="008315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0924" w:rsidRPr="008315C5" w:rsidSect="008315C5">
      <w:type w:val="continuous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4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4D"/>
    <w:rsid w:val="000F0924"/>
    <w:rsid w:val="00530DD0"/>
    <w:rsid w:val="008315C5"/>
    <w:rsid w:val="00D8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5AA4"/>
  <w15:chartTrackingRefBased/>
  <w15:docId w15:val="{F92BD47F-DD6C-465E-8611-4AEF716A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71AED40C51620B0FD1E9C78A3086B7994154B675F61C878CBC512CD897B7EE4C1051C9B7668679FF14C89A59027C81DDE2C07209A80BF2f6Z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71AED40C51620B0FD1E9C78A3086B7994154B675F61C878CBC512CD897B7EE4C1051C9B6658671AA4ED89E1057779FDAFEDF7217A8f0Z8M" TargetMode="External"/><Relationship Id="rId5" Type="http://schemas.openxmlformats.org/officeDocument/2006/relationships/hyperlink" Target="consultantplus://offline/ref=7371AED40C51620B0FD1E9C78A3086B7994154B675F61C878CBC512CD897B7EE4C1051C9B7668679FF14C89A59027C81DDE2C07209A80BF2f6ZBM" TargetMode="External"/><Relationship Id="rId4" Type="http://schemas.openxmlformats.org/officeDocument/2006/relationships/hyperlink" Target="consultantplus://offline/ref=7371AED40C51620B0FD1E9C78A3086B7994154B675F61C878CBC512CD897B7EE4C1051C9B6658671AA4ED89E1057779FDAFEDF7217A8f0Z8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2</cp:revision>
  <dcterms:created xsi:type="dcterms:W3CDTF">2023-12-06T12:24:00Z</dcterms:created>
  <dcterms:modified xsi:type="dcterms:W3CDTF">2023-12-06T12:25:00Z</dcterms:modified>
</cp:coreProperties>
</file>