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0F3B" w:rsidRPr="007127E1" w:rsidRDefault="00BB0F3B" w:rsidP="008A4D60">
      <w:pPr>
        <w:widowControl w:val="0"/>
        <w:autoSpaceDE w:val="0"/>
        <w:autoSpaceDN w:val="0"/>
        <w:adjustRightInd w:val="0"/>
        <w:ind w:firstLine="709"/>
        <w:contextualSpacing/>
        <w:jc w:val="right"/>
        <w:rPr>
          <w:color w:val="auto"/>
          <w:sz w:val="28"/>
          <w:szCs w:val="28"/>
        </w:rPr>
      </w:pPr>
      <w:bookmarkStart w:id="0" w:name="_GoBack"/>
      <w:bookmarkEnd w:id="0"/>
    </w:p>
    <w:p w:rsidR="00BB0F3B" w:rsidRPr="007127E1" w:rsidRDefault="00BB0F3B" w:rsidP="008A4D60">
      <w:pPr>
        <w:widowControl w:val="0"/>
        <w:autoSpaceDE w:val="0"/>
        <w:autoSpaceDN w:val="0"/>
        <w:adjustRightInd w:val="0"/>
        <w:ind w:firstLine="709"/>
        <w:contextualSpacing/>
        <w:jc w:val="right"/>
        <w:rPr>
          <w:color w:val="auto"/>
          <w:sz w:val="28"/>
          <w:szCs w:val="28"/>
        </w:rPr>
      </w:pPr>
    </w:p>
    <w:p w:rsidR="00BB0F3B" w:rsidRPr="007127E1" w:rsidRDefault="00BB0F3B" w:rsidP="008A4D60">
      <w:pPr>
        <w:widowControl w:val="0"/>
        <w:autoSpaceDE w:val="0"/>
        <w:autoSpaceDN w:val="0"/>
        <w:adjustRightInd w:val="0"/>
        <w:ind w:firstLine="709"/>
        <w:contextualSpacing/>
        <w:jc w:val="right"/>
        <w:rPr>
          <w:color w:val="auto"/>
          <w:sz w:val="28"/>
          <w:szCs w:val="28"/>
        </w:rPr>
      </w:pPr>
    </w:p>
    <w:p w:rsidR="00BB0F3B" w:rsidRPr="007127E1" w:rsidRDefault="00BB0F3B" w:rsidP="008A4D60">
      <w:pPr>
        <w:widowControl w:val="0"/>
        <w:autoSpaceDE w:val="0"/>
        <w:autoSpaceDN w:val="0"/>
        <w:adjustRightInd w:val="0"/>
        <w:ind w:firstLine="709"/>
        <w:contextualSpacing/>
        <w:jc w:val="center"/>
        <w:rPr>
          <w:b/>
          <w:color w:val="auto"/>
          <w:sz w:val="28"/>
          <w:szCs w:val="28"/>
        </w:rPr>
      </w:pPr>
      <w:r w:rsidRPr="007127E1">
        <w:rPr>
          <w:b/>
          <w:color w:val="auto"/>
          <w:sz w:val="28"/>
          <w:szCs w:val="28"/>
        </w:rPr>
        <w:t>Перечень индикаторов риска нарушения обязательных требований при осуществлении регионального государственного контроля (надзора)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на территории Курской области</w:t>
      </w:r>
    </w:p>
    <w:p w:rsidR="00BB0F3B" w:rsidRPr="007127E1" w:rsidRDefault="00BB0F3B" w:rsidP="008A4D60">
      <w:pPr>
        <w:widowControl w:val="0"/>
        <w:autoSpaceDE w:val="0"/>
        <w:autoSpaceDN w:val="0"/>
        <w:adjustRightInd w:val="0"/>
        <w:ind w:firstLine="709"/>
        <w:contextualSpacing/>
        <w:jc w:val="center"/>
        <w:rPr>
          <w:b/>
          <w:color w:val="auto"/>
          <w:sz w:val="28"/>
          <w:szCs w:val="28"/>
        </w:rPr>
      </w:pPr>
    </w:p>
    <w:p w:rsidR="00BB0F3B" w:rsidRPr="007127E1" w:rsidRDefault="00BB0F3B" w:rsidP="008A4D60">
      <w:pPr>
        <w:widowControl w:val="0"/>
        <w:autoSpaceDE w:val="0"/>
        <w:autoSpaceDN w:val="0"/>
        <w:ind w:firstLine="709"/>
        <w:contextualSpacing/>
        <w:jc w:val="both"/>
        <w:rPr>
          <w:color w:val="auto"/>
          <w:sz w:val="28"/>
          <w:szCs w:val="28"/>
        </w:rPr>
      </w:pPr>
      <w:r w:rsidRPr="007127E1">
        <w:rPr>
          <w:color w:val="auto"/>
          <w:sz w:val="28"/>
          <w:szCs w:val="28"/>
        </w:rPr>
        <w:t>При осуществлении регионального государственного контроля (надзора)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на территории Курской области устанавливаются следующие индикаторы риска нарушения обязательных требований, используемые комитетом по тарифам и ценам Курской области при принятии решения о проведении и выборе вида внепланового контрольного (надзорного) мероприятия:</w:t>
      </w:r>
    </w:p>
    <w:p w:rsidR="00AE485F" w:rsidRPr="007127E1" w:rsidRDefault="00AE485F" w:rsidP="008A4D60">
      <w:pPr>
        <w:widowControl w:val="0"/>
        <w:autoSpaceDE w:val="0"/>
        <w:autoSpaceDN w:val="0"/>
        <w:ind w:firstLine="709"/>
        <w:contextualSpacing/>
        <w:jc w:val="both"/>
        <w:rPr>
          <w:color w:val="auto"/>
          <w:sz w:val="28"/>
          <w:szCs w:val="28"/>
        </w:rPr>
      </w:pPr>
      <w:r w:rsidRPr="007127E1">
        <w:rPr>
          <w:color w:val="auto"/>
          <w:sz w:val="28"/>
          <w:szCs w:val="28"/>
        </w:rPr>
        <w:t>установление по результатам наблюдения за соблюдением обязательных требований, проведенного в отношении контролируемого лица посредством анализа данных, размещенных в информационно-телекоммуникационной сети «Интернет», отклонения предлагаемого размера платы за проведение технического осмотра транспортных средств относительно установленных в соответствии с законодательством предельных размеров платы за проведение технического осмотра транспортных средств;</w:t>
      </w:r>
    </w:p>
    <w:p w:rsidR="00BB0F3B" w:rsidRDefault="00AE485F" w:rsidP="008A4D60">
      <w:pPr>
        <w:autoSpaceDE w:val="0"/>
        <w:autoSpaceDN w:val="0"/>
        <w:adjustRightInd w:val="0"/>
        <w:ind w:firstLine="709"/>
        <w:contextualSpacing/>
        <w:jc w:val="both"/>
        <w:rPr>
          <w:color w:val="auto"/>
          <w:sz w:val="28"/>
          <w:szCs w:val="28"/>
        </w:rPr>
      </w:pPr>
      <w:r w:rsidRPr="007127E1">
        <w:rPr>
          <w:color w:val="auto"/>
          <w:sz w:val="28"/>
          <w:szCs w:val="28"/>
        </w:rPr>
        <w:t>превышение или уменьшение предельных размеров платы за проведение технического осмотра, предлагаемых к установлению на очередной период регулирования организацией над предельными размерами платы за проведение технического осмотра, установленными на предшествующий период регулирования, более чем в двукратном размере прогнозируемого изменения предельных размеров платы за проведение технического осмотра, определенного в прогнозе социально-экономического развития Российской Федерации на очередной финансовый год и плановый период.</w:t>
      </w:r>
    </w:p>
    <w:sectPr w:rsidR="00BB0F3B" w:rsidSect="00540912">
      <w:headerReference w:type="default" r:id="rId8"/>
      <w:pgSz w:w="11906" w:h="16838"/>
      <w:pgMar w:top="1021" w:right="1219" w:bottom="1134" w:left="1616" w:header="425"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979" w:rsidRDefault="00675979">
      <w:r>
        <w:separator/>
      </w:r>
    </w:p>
  </w:endnote>
  <w:endnote w:type="continuationSeparator" w:id="0">
    <w:p w:rsidR="00675979" w:rsidRDefault="00675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979" w:rsidRDefault="00675979">
      <w:r>
        <w:separator/>
      </w:r>
    </w:p>
  </w:footnote>
  <w:footnote w:type="continuationSeparator" w:id="0">
    <w:p w:rsidR="00675979" w:rsidRDefault="0067597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FBB" w:rsidRDefault="0086485F">
    <w:pPr>
      <w:framePr w:wrap="around" w:vAnchor="text" w:hAnchor="margin" w:xAlign="center" w:y="1"/>
    </w:pPr>
    <w:r>
      <w:fldChar w:fldCharType="begin"/>
    </w:r>
    <w:r>
      <w:instrText xml:space="preserve">PAGE </w:instrText>
    </w:r>
    <w:r>
      <w:fldChar w:fldCharType="separate"/>
    </w:r>
    <w:r w:rsidR="006B239E">
      <w:rPr>
        <w:noProof/>
      </w:rPr>
      <w:t>9</w:t>
    </w:r>
    <w:r>
      <w:fldChar w:fldCharType="end"/>
    </w:r>
  </w:p>
  <w:p w:rsidR="00243FBB" w:rsidRDefault="00243FBB" w:rsidP="00503B3F">
    <w:pPr>
      <w:pStyle w:val="a5"/>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F2E98"/>
    <w:multiLevelType w:val="hybridMultilevel"/>
    <w:tmpl w:val="7A26A6E6"/>
    <w:lvl w:ilvl="0" w:tplc="DB2CA92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FBB"/>
    <w:rsid w:val="00025435"/>
    <w:rsid w:val="00047AAA"/>
    <w:rsid w:val="00057D22"/>
    <w:rsid w:val="000609E5"/>
    <w:rsid w:val="00075C8A"/>
    <w:rsid w:val="000923D9"/>
    <w:rsid w:val="000A4E38"/>
    <w:rsid w:val="000B23AD"/>
    <w:rsid w:val="000B6B4F"/>
    <w:rsid w:val="000C1377"/>
    <w:rsid w:val="000C4804"/>
    <w:rsid w:val="000D6D03"/>
    <w:rsid w:val="000E764C"/>
    <w:rsid w:val="000F6195"/>
    <w:rsid w:val="00102007"/>
    <w:rsid w:val="001030AA"/>
    <w:rsid w:val="0011429A"/>
    <w:rsid w:val="00117119"/>
    <w:rsid w:val="00120C2E"/>
    <w:rsid w:val="0012215C"/>
    <w:rsid w:val="00135991"/>
    <w:rsid w:val="00144889"/>
    <w:rsid w:val="00153979"/>
    <w:rsid w:val="00154056"/>
    <w:rsid w:val="00156005"/>
    <w:rsid w:val="001572A3"/>
    <w:rsid w:val="0016540E"/>
    <w:rsid w:val="00172F35"/>
    <w:rsid w:val="001731F8"/>
    <w:rsid w:val="001772CF"/>
    <w:rsid w:val="001A49D5"/>
    <w:rsid w:val="001B7C10"/>
    <w:rsid w:val="001C033F"/>
    <w:rsid w:val="001C10CD"/>
    <w:rsid w:val="001D6EDA"/>
    <w:rsid w:val="001E66A9"/>
    <w:rsid w:val="001F7431"/>
    <w:rsid w:val="002246EF"/>
    <w:rsid w:val="00243FBB"/>
    <w:rsid w:val="0024677D"/>
    <w:rsid w:val="002573C6"/>
    <w:rsid w:val="00262490"/>
    <w:rsid w:val="00262A58"/>
    <w:rsid w:val="00262F69"/>
    <w:rsid w:val="00291BAE"/>
    <w:rsid w:val="0029472E"/>
    <w:rsid w:val="002A1ED4"/>
    <w:rsid w:val="002A7F7D"/>
    <w:rsid w:val="002C189D"/>
    <w:rsid w:val="002C1E51"/>
    <w:rsid w:val="002D524A"/>
    <w:rsid w:val="002D5BB7"/>
    <w:rsid w:val="002E499D"/>
    <w:rsid w:val="002F0F00"/>
    <w:rsid w:val="002F293D"/>
    <w:rsid w:val="00326344"/>
    <w:rsid w:val="0033153D"/>
    <w:rsid w:val="00333146"/>
    <w:rsid w:val="003479A8"/>
    <w:rsid w:val="0035252B"/>
    <w:rsid w:val="00361CA8"/>
    <w:rsid w:val="00361E6D"/>
    <w:rsid w:val="0037545B"/>
    <w:rsid w:val="0038084A"/>
    <w:rsid w:val="00391E88"/>
    <w:rsid w:val="00392D1F"/>
    <w:rsid w:val="00393D09"/>
    <w:rsid w:val="00397C98"/>
    <w:rsid w:val="003A31B2"/>
    <w:rsid w:val="003B49A5"/>
    <w:rsid w:val="003F5353"/>
    <w:rsid w:val="004020B2"/>
    <w:rsid w:val="00417199"/>
    <w:rsid w:val="004430FE"/>
    <w:rsid w:val="0044510B"/>
    <w:rsid w:val="00446313"/>
    <w:rsid w:val="0044661C"/>
    <w:rsid w:val="004609DE"/>
    <w:rsid w:val="004612D5"/>
    <w:rsid w:val="004727F5"/>
    <w:rsid w:val="00475A82"/>
    <w:rsid w:val="004A06DC"/>
    <w:rsid w:val="004A24F7"/>
    <w:rsid w:val="004C068C"/>
    <w:rsid w:val="004C140F"/>
    <w:rsid w:val="004C6290"/>
    <w:rsid w:val="004E1C26"/>
    <w:rsid w:val="004F3C77"/>
    <w:rsid w:val="004F6ED9"/>
    <w:rsid w:val="00503B3F"/>
    <w:rsid w:val="00505494"/>
    <w:rsid w:val="00511A00"/>
    <w:rsid w:val="00520DEC"/>
    <w:rsid w:val="00523E88"/>
    <w:rsid w:val="00527EE8"/>
    <w:rsid w:val="00540912"/>
    <w:rsid w:val="0054255D"/>
    <w:rsid w:val="00561625"/>
    <w:rsid w:val="00566E46"/>
    <w:rsid w:val="00570FD2"/>
    <w:rsid w:val="005D705A"/>
    <w:rsid w:val="005E1C42"/>
    <w:rsid w:val="005E7C33"/>
    <w:rsid w:val="006023AF"/>
    <w:rsid w:val="00621EBD"/>
    <w:rsid w:val="006255E7"/>
    <w:rsid w:val="00650A29"/>
    <w:rsid w:val="00656A84"/>
    <w:rsid w:val="006707ED"/>
    <w:rsid w:val="00674179"/>
    <w:rsid w:val="00675979"/>
    <w:rsid w:val="00681AC9"/>
    <w:rsid w:val="006857A3"/>
    <w:rsid w:val="00687D13"/>
    <w:rsid w:val="0069019B"/>
    <w:rsid w:val="00691F9F"/>
    <w:rsid w:val="00693776"/>
    <w:rsid w:val="006A01E1"/>
    <w:rsid w:val="006A7F2D"/>
    <w:rsid w:val="006B239E"/>
    <w:rsid w:val="006B5FDC"/>
    <w:rsid w:val="006C7009"/>
    <w:rsid w:val="006F28D5"/>
    <w:rsid w:val="006F4D0E"/>
    <w:rsid w:val="007062DB"/>
    <w:rsid w:val="007127E1"/>
    <w:rsid w:val="00714D98"/>
    <w:rsid w:val="00717230"/>
    <w:rsid w:val="007206E6"/>
    <w:rsid w:val="0072079C"/>
    <w:rsid w:val="00722FDD"/>
    <w:rsid w:val="007402BC"/>
    <w:rsid w:val="007402C3"/>
    <w:rsid w:val="007429CE"/>
    <w:rsid w:val="007461B2"/>
    <w:rsid w:val="0074747B"/>
    <w:rsid w:val="007A21E8"/>
    <w:rsid w:val="007C3FF1"/>
    <w:rsid w:val="007D0318"/>
    <w:rsid w:val="007D7721"/>
    <w:rsid w:val="007E30AE"/>
    <w:rsid w:val="007F4BE0"/>
    <w:rsid w:val="00800139"/>
    <w:rsid w:val="00804B1B"/>
    <w:rsid w:val="008101D0"/>
    <w:rsid w:val="00817336"/>
    <w:rsid w:val="00833C52"/>
    <w:rsid w:val="00844016"/>
    <w:rsid w:val="0084564B"/>
    <w:rsid w:val="00845EDC"/>
    <w:rsid w:val="00860E2D"/>
    <w:rsid w:val="0086203D"/>
    <w:rsid w:val="0086485F"/>
    <w:rsid w:val="0086757F"/>
    <w:rsid w:val="008704F4"/>
    <w:rsid w:val="00886A53"/>
    <w:rsid w:val="00895E63"/>
    <w:rsid w:val="008A4D60"/>
    <w:rsid w:val="008A537F"/>
    <w:rsid w:val="008B0600"/>
    <w:rsid w:val="008C1B62"/>
    <w:rsid w:val="008C657C"/>
    <w:rsid w:val="008E3803"/>
    <w:rsid w:val="008E5199"/>
    <w:rsid w:val="008F1C69"/>
    <w:rsid w:val="009038FA"/>
    <w:rsid w:val="00922C25"/>
    <w:rsid w:val="00925125"/>
    <w:rsid w:val="009275FB"/>
    <w:rsid w:val="00927F4C"/>
    <w:rsid w:val="00935D20"/>
    <w:rsid w:val="00946152"/>
    <w:rsid w:val="00952A57"/>
    <w:rsid w:val="00953E93"/>
    <w:rsid w:val="009610F2"/>
    <w:rsid w:val="00961CBB"/>
    <w:rsid w:val="0097106C"/>
    <w:rsid w:val="00982759"/>
    <w:rsid w:val="009A1541"/>
    <w:rsid w:val="009B1825"/>
    <w:rsid w:val="009B638B"/>
    <w:rsid w:val="009D4B52"/>
    <w:rsid w:val="009E0DB7"/>
    <w:rsid w:val="009E42BA"/>
    <w:rsid w:val="009F089D"/>
    <w:rsid w:val="009F67D3"/>
    <w:rsid w:val="00A02829"/>
    <w:rsid w:val="00A1163C"/>
    <w:rsid w:val="00A3627F"/>
    <w:rsid w:val="00A40A6B"/>
    <w:rsid w:val="00A43DA7"/>
    <w:rsid w:val="00A43E22"/>
    <w:rsid w:val="00A62BDD"/>
    <w:rsid w:val="00A73FD0"/>
    <w:rsid w:val="00A85CCD"/>
    <w:rsid w:val="00AA08B4"/>
    <w:rsid w:val="00AA15F0"/>
    <w:rsid w:val="00AB16D9"/>
    <w:rsid w:val="00AB1916"/>
    <w:rsid w:val="00AB19C8"/>
    <w:rsid w:val="00AB2EAE"/>
    <w:rsid w:val="00AC395B"/>
    <w:rsid w:val="00AE485F"/>
    <w:rsid w:val="00AE78C1"/>
    <w:rsid w:val="00B22C7D"/>
    <w:rsid w:val="00B40921"/>
    <w:rsid w:val="00B511F4"/>
    <w:rsid w:val="00B53CA3"/>
    <w:rsid w:val="00B53DDE"/>
    <w:rsid w:val="00B61F70"/>
    <w:rsid w:val="00B67B0F"/>
    <w:rsid w:val="00B861EE"/>
    <w:rsid w:val="00B9168B"/>
    <w:rsid w:val="00B95DCD"/>
    <w:rsid w:val="00BB0F3B"/>
    <w:rsid w:val="00BC2650"/>
    <w:rsid w:val="00BC375B"/>
    <w:rsid w:val="00BC59D0"/>
    <w:rsid w:val="00BE3814"/>
    <w:rsid w:val="00BE61F3"/>
    <w:rsid w:val="00BF6F6B"/>
    <w:rsid w:val="00C009E3"/>
    <w:rsid w:val="00C03321"/>
    <w:rsid w:val="00C51E27"/>
    <w:rsid w:val="00C60444"/>
    <w:rsid w:val="00C66058"/>
    <w:rsid w:val="00C83BC6"/>
    <w:rsid w:val="00C86D2D"/>
    <w:rsid w:val="00C873CE"/>
    <w:rsid w:val="00C87612"/>
    <w:rsid w:val="00C92D28"/>
    <w:rsid w:val="00CA62F6"/>
    <w:rsid w:val="00CB041B"/>
    <w:rsid w:val="00CC1B40"/>
    <w:rsid w:val="00CE49D0"/>
    <w:rsid w:val="00CF65FC"/>
    <w:rsid w:val="00D03EBA"/>
    <w:rsid w:val="00D07708"/>
    <w:rsid w:val="00D25001"/>
    <w:rsid w:val="00D433AB"/>
    <w:rsid w:val="00D50239"/>
    <w:rsid w:val="00D50A73"/>
    <w:rsid w:val="00D8209E"/>
    <w:rsid w:val="00D8360F"/>
    <w:rsid w:val="00DA3050"/>
    <w:rsid w:val="00DB2459"/>
    <w:rsid w:val="00DB3B4F"/>
    <w:rsid w:val="00DC4DEB"/>
    <w:rsid w:val="00DE25F8"/>
    <w:rsid w:val="00E10850"/>
    <w:rsid w:val="00E235A7"/>
    <w:rsid w:val="00E259F3"/>
    <w:rsid w:val="00E26585"/>
    <w:rsid w:val="00E30517"/>
    <w:rsid w:val="00E3179C"/>
    <w:rsid w:val="00E40BE7"/>
    <w:rsid w:val="00E44BAA"/>
    <w:rsid w:val="00E4792F"/>
    <w:rsid w:val="00E641F5"/>
    <w:rsid w:val="00E67BDB"/>
    <w:rsid w:val="00E80FD5"/>
    <w:rsid w:val="00E84630"/>
    <w:rsid w:val="00ED5718"/>
    <w:rsid w:val="00EE30A4"/>
    <w:rsid w:val="00EE7044"/>
    <w:rsid w:val="00EF08EC"/>
    <w:rsid w:val="00EF1092"/>
    <w:rsid w:val="00F00D19"/>
    <w:rsid w:val="00F0260C"/>
    <w:rsid w:val="00F103FD"/>
    <w:rsid w:val="00F12838"/>
    <w:rsid w:val="00F17ABC"/>
    <w:rsid w:val="00F3751B"/>
    <w:rsid w:val="00F375BF"/>
    <w:rsid w:val="00F52DE1"/>
    <w:rsid w:val="00F6041E"/>
    <w:rsid w:val="00FA1091"/>
    <w:rsid w:val="00FA56B8"/>
    <w:rsid w:val="00FC2B7A"/>
    <w:rsid w:val="00FD16E2"/>
    <w:rsid w:val="00FD36E8"/>
    <w:rsid w:val="00FD74B7"/>
    <w:rsid w:val="00FE2FB1"/>
    <w:rsid w:val="00FE703B"/>
    <w:rsid w:val="00FF4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4228358"/>
  <w15:docId w15:val="{14E39B84-71BA-442F-B781-BD3D75577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BE61F3"/>
  </w:style>
  <w:style w:type="paragraph" w:styleId="10">
    <w:name w:val="heading 1"/>
    <w:basedOn w:val="a"/>
    <w:next w:val="a"/>
    <w:link w:val="11"/>
    <w:uiPriority w:val="9"/>
    <w:qFormat/>
    <w:pPr>
      <w:keepNext/>
      <w:spacing w:before="240" w:after="60"/>
      <w:outlineLvl w:val="0"/>
    </w:pPr>
    <w:rPr>
      <w:rFonts w:ascii="Arial" w:hAnsi="Arial"/>
      <w:b/>
      <w:sz w:val="32"/>
    </w:rPr>
  </w:style>
  <w:style w:type="paragraph" w:styleId="2">
    <w:name w:val="heading 2"/>
    <w:link w:val="20"/>
    <w:uiPriority w:val="9"/>
    <w:qFormat/>
    <w:pPr>
      <w:spacing w:before="120" w:after="120"/>
      <w:outlineLvl w:val="1"/>
    </w:pPr>
    <w:rPr>
      <w:rFonts w:ascii="XO Thames" w:hAnsi="XO Thames"/>
      <w:b/>
      <w:color w:val="00A0FF"/>
      <w:sz w:val="26"/>
    </w:rPr>
  </w:style>
  <w:style w:type="paragraph" w:styleId="3">
    <w:name w:val="heading 3"/>
    <w:basedOn w:val="a"/>
    <w:next w:val="a"/>
    <w:link w:val="30"/>
    <w:uiPriority w:val="9"/>
    <w:qFormat/>
    <w:pPr>
      <w:keepNext/>
      <w:spacing w:before="240" w:after="60"/>
      <w:outlineLvl w:val="2"/>
    </w:pPr>
    <w:rPr>
      <w:rFonts w:ascii="Arial" w:hAnsi="Arial"/>
      <w:b/>
      <w:sz w:val="26"/>
    </w:rPr>
  </w:style>
  <w:style w:type="paragraph" w:styleId="4">
    <w:name w:val="heading 4"/>
    <w:basedOn w:val="a"/>
    <w:next w:val="a"/>
    <w:link w:val="40"/>
    <w:uiPriority w:val="9"/>
    <w:qFormat/>
    <w:pPr>
      <w:keepNext/>
      <w:spacing w:before="240" w:after="60"/>
      <w:outlineLvl w:val="3"/>
    </w:pPr>
    <w:rPr>
      <w:b/>
      <w:sz w:val="28"/>
    </w:rPr>
  </w:style>
  <w:style w:type="paragraph" w:styleId="5">
    <w:name w:val="heading 5"/>
    <w:link w:val="50"/>
    <w:uiPriority w:val="9"/>
    <w:qFormat/>
    <w:pPr>
      <w:spacing w:before="120" w:after="120"/>
      <w:outlineLvl w:val="4"/>
    </w:pPr>
    <w:rPr>
      <w:rFonts w:ascii="XO Thames" w:hAnsi="XO Thames"/>
      <w:b/>
      <w:sz w:val="22"/>
    </w:rPr>
  </w:style>
  <w:style w:type="paragraph" w:styleId="7">
    <w:name w:val="heading 7"/>
    <w:basedOn w:val="a"/>
    <w:next w:val="a"/>
    <w:link w:val="70"/>
    <w:uiPriority w:val="9"/>
    <w:qFormat/>
    <w:pPr>
      <w:keepNext/>
      <w:widowControl w:val="0"/>
      <w:jc w:val="right"/>
      <w:outlineLvl w:val="6"/>
    </w:pPr>
    <w:rPr>
      <w:sz w:val="26"/>
    </w:rPr>
  </w:style>
  <w:style w:type="paragraph" w:styleId="8">
    <w:name w:val="heading 8"/>
    <w:basedOn w:val="a"/>
    <w:next w:val="a"/>
    <w:link w:val="80"/>
    <w:uiPriority w:val="9"/>
    <w:qFormat/>
    <w:pPr>
      <w:spacing w:before="240" w:after="60"/>
      <w:outlineLvl w:val="7"/>
    </w:pPr>
    <w:rPr>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бычный1"/>
  </w:style>
  <w:style w:type="character" w:customStyle="1" w:styleId="11">
    <w:name w:val="Заголовок 1 Знак"/>
    <w:basedOn w:val="12"/>
    <w:link w:val="10"/>
    <w:rPr>
      <w:rFonts w:ascii="Arial" w:hAnsi="Arial"/>
      <w:b/>
      <w:sz w:val="32"/>
    </w:rPr>
  </w:style>
  <w:style w:type="character" w:customStyle="1" w:styleId="20">
    <w:name w:val="Заголовок 2 Знак"/>
    <w:link w:val="2"/>
    <w:rPr>
      <w:rFonts w:ascii="XO Thames" w:hAnsi="XO Thames"/>
      <w:b/>
      <w:color w:val="00A0FF"/>
      <w:sz w:val="26"/>
    </w:rPr>
  </w:style>
  <w:style w:type="character" w:customStyle="1" w:styleId="30">
    <w:name w:val="Заголовок 3 Знак"/>
    <w:basedOn w:val="12"/>
    <w:link w:val="3"/>
    <w:rPr>
      <w:rFonts w:ascii="Arial" w:hAnsi="Arial"/>
      <w:b/>
      <w:sz w:val="26"/>
    </w:rPr>
  </w:style>
  <w:style w:type="character" w:customStyle="1" w:styleId="40">
    <w:name w:val="Заголовок 4 Знак"/>
    <w:basedOn w:val="12"/>
    <w:link w:val="4"/>
    <w:rPr>
      <w:b/>
      <w:sz w:val="28"/>
    </w:rPr>
  </w:style>
  <w:style w:type="character" w:customStyle="1" w:styleId="50">
    <w:name w:val="Заголовок 5 Знак"/>
    <w:link w:val="5"/>
    <w:rPr>
      <w:rFonts w:ascii="XO Thames" w:hAnsi="XO Thames"/>
      <w:b/>
      <w:sz w:val="22"/>
    </w:rPr>
  </w:style>
  <w:style w:type="character" w:customStyle="1" w:styleId="70">
    <w:name w:val="Заголовок 7 Знак"/>
    <w:basedOn w:val="12"/>
    <w:link w:val="7"/>
    <w:rPr>
      <w:sz w:val="26"/>
    </w:rPr>
  </w:style>
  <w:style w:type="character" w:customStyle="1" w:styleId="80">
    <w:name w:val="Заголовок 8 Знак"/>
    <w:basedOn w:val="12"/>
    <w:link w:val="8"/>
    <w:rPr>
      <w:i/>
    </w:rPr>
  </w:style>
  <w:style w:type="paragraph" w:customStyle="1" w:styleId="13">
    <w:name w:val="Основной шрифт абзаца1"/>
  </w:style>
  <w:style w:type="paragraph" w:customStyle="1" w:styleId="14">
    <w:name w:val="Обычный1"/>
    <w:link w:val="1"/>
  </w:style>
  <w:style w:type="character" w:customStyle="1" w:styleId="1">
    <w:name w:val="Обычный1"/>
    <w:link w:val="14"/>
  </w:style>
  <w:style w:type="paragraph" w:customStyle="1" w:styleId="15">
    <w:name w:val="Основной шрифт абзаца1"/>
    <w:link w:val="16"/>
  </w:style>
  <w:style w:type="character" w:customStyle="1" w:styleId="16">
    <w:name w:val="Основной шрифт абзаца1"/>
    <w:link w:val="15"/>
  </w:style>
  <w:style w:type="paragraph" w:styleId="21">
    <w:name w:val="Body Text 2"/>
    <w:basedOn w:val="a"/>
    <w:link w:val="22"/>
    <w:pPr>
      <w:widowControl w:val="0"/>
      <w:ind w:right="4390"/>
    </w:pPr>
    <w:rPr>
      <w:b/>
      <w:sz w:val="26"/>
    </w:rPr>
  </w:style>
  <w:style w:type="character" w:customStyle="1" w:styleId="22">
    <w:name w:val="Основной текст 2 Знак"/>
    <w:basedOn w:val="12"/>
    <w:link w:val="21"/>
    <w:rPr>
      <w:b/>
      <w:sz w:val="26"/>
    </w:rPr>
  </w:style>
  <w:style w:type="paragraph" w:styleId="a3">
    <w:name w:val="Balloon Text"/>
    <w:basedOn w:val="a"/>
    <w:link w:val="a4"/>
    <w:rPr>
      <w:rFonts w:ascii="Tahoma" w:hAnsi="Tahoma"/>
      <w:sz w:val="16"/>
    </w:rPr>
  </w:style>
  <w:style w:type="character" w:customStyle="1" w:styleId="a4">
    <w:name w:val="Текст выноски Знак"/>
    <w:basedOn w:val="12"/>
    <w:link w:val="a3"/>
    <w:rPr>
      <w:rFonts w:ascii="Tahoma" w:hAnsi="Tahoma"/>
      <w:sz w:val="16"/>
    </w:rPr>
  </w:style>
  <w:style w:type="paragraph" w:styleId="a5">
    <w:name w:val="header"/>
    <w:basedOn w:val="a"/>
    <w:link w:val="a6"/>
    <w:pPr>
      <w:tabs>
        <w:tab w:val="center" w:pos="4677"/>
        <w:tab w:val="right" w:pos="9355"/>
      </w:tabs>
    </w:pPr>
  </w:style>
  <w:style w:type="character" w:customStyle="1" w:styleId="a6">
    <w:name w:val="Верхний колонтитул Знак"/>
    <w:basedOn w:val="12"/>
    <w:link w:val="a5"/>
  </w:style>
  <w:style w:type="paragraph" w:customStyle="1" w:styleId="17">
    <w:name w:val="Номер страницы1"/>
    <w:basedOn w:val="15"/>
    <w:link w:val="18"/>
  </w:style>
  <w:style w:type="character" w:customStyle="1" w:styleId="18">
    <w:name w:val="Номер страницы1"/>
    <w:basedOn w:val="16"/>
    <w:link w:val="17"/>
  </w:style>
  <w:style w:type="paragraph" w:styleId="23">
    <w:name w:val="Body Text Indent 2"/>
    <w:basedOn w:val="a"/>
    <w:link w:val="24"/>
    <w:pPr>
      <w:spacing w:after="120" w:line="480" w:lineRule="auto"/>
      <w:ind w:left="283"/>
    </w:pPr>
  </w:style>
  <w:style w:type="character" w:customStyle="1" w:styleId="24">
    <w:name w:val="Основной текст с отступом 2 Знак"/>
    <w:basedOn w:val="12"/>
    <w:link w:val="23"/>
  </w:style>
  <w:style w:type="paragraph" w:styleId="a7">
    <w:name w:val="footer"/>
    <w:basedOn w:val="a"/>
    <w:link w:val="a8"/>
    <w:pPr>
      <w:tabs>
        <w:tab w:val="center" w:pos="4677"/>
        <w:tab w:val="right" w:pos="9355"/>
      </w:tabs>
    </w:pPr>
  </w:style>
  <w:style w:type="character" w:customStyle="1" w:styleId="a8">
    <w:name w:val="Нижний колонтитул Знак"/>
    <w:basedOn w:val="12"/>
    <w:link w:val="a7"/>
  </w:style>
  <w:style w:type="paragraph" w:customStyle="1" w:styleId="ConsNormal">
    <w:name w:val="ConsNormal"/>
    <w:link w:val="ConsNormal0"/>
    <w:pPr>
      <w:widowControl w:val="0"/>
      <w:ind w:right="19772" w:firstLine="720"/>
    </w:pPr>
    <w:rPr>
      <w:rFonts w:ascii="Arial" w:hAnsi="Arial"/>
    </w:rPr>
  </w:style>
  <w:style w:type="character" w:customStyle="1" w:styleId="ConsNormal0">
    <w:name w:val="ConsNormal"/>
    <w:link w:val="ConsNormal"/>
    <w:rPr>
      <w:rFonts w:ascii="Arial" w:hAnsi="Arial"/>
    </w:rPr>
  </w:style>
  <w:style w:type="paragraph" w:customStyle="1" w:styleId="a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a"/>
    <w:pPr>
      <w:widowControl w:val="0"/>
      <w:jc w:val="both"/>
    </w:pPr>
    <w:rPr>
      <w:rFonts w:ascii="Tahoma" w:hAnsi="Tahoma"/>
    </w:rPr>
  </w:style>
  <w:style w:type="character" w:customStyle="1" w:styleId="a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2"/>
    <w:link w:val="a9"/>
    <w:rPr>
      <w:rFonts w:ascii="Tahoma" w:hAnsi="Tahoma"/>
    </w:rPr>
  </w:style>
  <w:style w:type="paragraph" w:customStyle="1" w:styleId="ab">
    <w:name w:val="Прижатый влево"/>
    <w:basedOn w:val="a"/>
    <w:next w:val="a"/>
    <w:link w:val="ac"/>
    <w:rPr>
      <w:rFonts w:ascii="Arial" w:hAnsi="Arial"/>
    </w:rPr>
  </w:style>
  <w:style w:type="character" w:customStyle="1" w:styleId="ac">
    <w:name w:val="Прижатый влево"/>
    <w:basedOn w:val="12"/>
    <w:link w:val="ab"/>
    <w:rPr>
      <w:rFonts w:ascii="Arial" w:hAnsi="Arial"/>
    </w:rPr>
  </w:style>
  <w:style w:type="paragraph" w:customStyle="1" w:styleId="ConsPlusNormal">
    <w:name w:val="ConsPlusNormal"/>
    <w:link w:val="ConsPlusNormal0"/>
    <w:pPr>
      <w:ind w:firstLine="720"/>
    </w:pPr>
    <w:rPr>
      <w:rFonts w:ascii="Arial" w:hAnsi="Arial"/>
    </w:rPr>
  </w:style>
  <w:style w:type="character" w:customStyle="1" w:styleId="ConsPlusNormal0">
    <w:name w:val="ConsPlusNormal"/>
    <w:link w:val="ConsPlusNormal"/>
    <w:rPr>
      <w:rFonts w:ascii="Arial" w:hAnsi="Arial"/>
    </w:rPr>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paragraph" w:customStyle="1" w:styleId="FontStyle11">
    <w:name w:val="Font Style11"/>
    <w:link w:val="FontStyle110"/>
    <w:rPr>
      <w:b/>
    </w:rPr>
  </w:style>
  <w:style w:type="character" w:customStyle="1" w:styleId="FontStyle110">
    <w:name w:val="Font Style11"/>
    <w:link w:val="FontStyle11"/>
    <w:rPr>
      <w:b/>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ad">
    <w:name w:val="Body Text"/>
    <w:basedOn w:val="a"/>
    <w:link w:val="ae"/>
    <w:pPr>
      <w:spacing w:after="120"/>
    </w:pPr>
  </w:style>
  <w:style w:type="character" w:customStyle="1" w:styleId="ae">
    <w:name w:val="Основной текст Знак"/>
    <w:basedOn w:val="12"/>
    <w:link w:val="ad"/>
  </w:style>
  <w:style w:type="paragraph" w:styleId="af">
    <w:name w:val="List Paragraph"/>
    <w:basedOn w:val="a"/>
    <w:link w:val="af0"/>
    <w:pPr>
      <w:widowControl w:val="0"/>
      <w:ind w:left="113" w:firstLine="717"/>
      <w:jc w:val="both"/>
    </w:pPr>
    <w:rPr>
      <w:sz w:val="22"/>
    </w:rPr>
  </w:style>
  <w:style w:type="character" w:customStyle="1" w:styleId="af0">
    <w:name w:val="Абзац списка Знак"/>
    <w:basedOn w:val="12"/>
    <w:link w:val="af"/>
    <w:rPr>
      <w:sz w:val="22"/>
    </w:rPr>
  </w:style>
  <w:style w:type="paragraph" w:customStyle="1" w:styleId="af1">
    <w:link w:val="af2"/>
    <w:semiHidden/>
    <w:unhideWhenUsed/>
  </w:style>
  <w:style w:type="character" w:customStyle="1" w:styleId="af2">
    <w:link w:val="af1"/>
    <w:semiHidden/>
    <w:unhideWhenUsed/>
  </w:style>
  <w:style w:type="paragraph" w:customStyle="1" w:styleId="25">
    <w:name w:val="Основной текст (2)"/>
    <w:basedOn w:val="a"/>
    <w:link w:val="26"/>
    <w:pPr>
      <w:widowControl w:val="0"/>
      <w:spacing w:before="300" w:line="379" w:lineRule="exact"/>
      <w:jc w:val="both"/>
    </w:pPr>
    <w:rPr>
      <w:sz w:val="30"/>
    </w:rPr>
  </w:style>
  <w:style w:type="character" w:customStyle="1" w:styleId="26">
    <w:name w:val="Основной текст (2)"/>
    <w:basedOn w:val="12"/>
    <w:link w:val="25"/>
    <w:rPr>
      <w:sz w:val="30"/>
    </w:rPr>
  </w:style>
  <w:style w:type="paragraph" w:styleId="af3">
    <w:name w:val="Title"/>
    <w:link w:val="af4"/>
    <w:uiPriority w:val="10"/>
    <w:qFormat/>
    <w:rPr>
      <w:rFonts w:ascii="XO Thames" w:hAnsi="XO Thames"/>
      <w:b/>
      <w:sz w:val="52"/>
    </w:rPr>
  </w:style>
  <w:style w:type="character" w:customStyle="1" w:styleId="af4">
    <w:name w:val="Заголовок Знак"/>
    <w:link w:val="af3"/>
    <w:rPr>
      <w:rFonts w:ascii="XO Thames" w:hAnsi="XO Thames"/>
      <w:b/>
      <w:sz w:val="52"/>
    </w:rPr>
  </w:style>
  <w:style w:type="paragraph" w:styleId="af5">
    <w:name w:val="Subtitle"/>
    <w:basedOn w:val="a"/>
    <w:link w:val="af6"/>
    <w:uiPriority w:val="11"/>
    <w:qFormat/>
    <w:rPr>
      <w:rFonts w:ascii="XO Thames" w:hAnsi="XO Thames"/>
      <w:i/>
      <w:color w:val="616161"/>
    </w:rPr>
  </w:style>
  <w:style w:type="character" w:customStyle="1" w:styleId="af6">
    <w:name w:val="Подзаголовок Знак"/>
    <w:basedOn w:val="12"/>
    <w:link w:val="af5"/>
    <w:rPr>
      <w:rFonts w:ascii="XO Thames" w:hAnsi="XO Thames"/>
      <w:i/>
      <w:color w:val="616161"/>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Footnote">
    <w:name w:val="Footnote"/>
    <w:link w:val="Footnote0"/>
    <w:rPr>
      <w:rFonts w:ascii="XO Thames" w:hAnsi="XO Thames"/>
      <w:color w:val="757575"/>
      <w:sz w:val="20"/>
    </w:rPr>
  </w:style>
  <w:style w:type="character" w:customStyle="1" w:styleId="Footnote0">
    <w:name w:val="Footnote"/>
    <w:link w:val="Footnote"/>
    <w:rPr>
      <w:rFonts w:ascii="XO Thames" w:hAnsi="XO Thames"/>
      <w:color w:val="757575"/>
      <w:sz w:val="20"/>
    </w:rPr>
  </w:style>
  <w:style w:type="paragraph" w:styleId="1b">
    <w:name w:val="toc 1"/>
    <w:link w:val="1c"/>
    <w:uiPriority w:val="39"/>
    <w:rPr>
      <w:rFonts w:ascii="XO Thames" w:hAnsi="XO Thames"/>
      <w:b/>
    </w:rPr>
  </w:style>
  <w:style w:type="character" w:customStyle="1" w:styleId="1c">
    <w:name w:val="Оглавление 1 Знак"/>
    <w:link w:val="1b"/>
    <w:rPr>
      <w:rFonts w:ascii="XO Thames" w:hAnsi="XO Thames"/>
      <w:b/>
    </w:rPr>
  </w:style>
  <w:style w:type="paragraph" w:styleId="27">
    <w:name w:val="toc 2"/>
    <w:link w:val="28"/>
    <w:uiPriority w:val="39"/>
    <w:pPr>
      <w:ind w:left="200"/>
    </w:pPr>
  </w:style>
  <w:style w:type="character" w:customStyle="1" w:styleId="28">
    <w:name w:val="Оглавление 2 Знак"/>
    <w:link w:val="27"/>
  </w:style>
  <w:style w:type="paragraph" w:styleId="31">
    <w:name w:val="toc 3"/>
    <w:link w:val="32"/>
    <w:uiPriority w:val="39"/>
    <w:pPr>
      <w:ind w:left="400"/>
    </w:pPr>
  </w:style>
  <w:style w:type="character" w:customStyle="1" w:styleId="32">
    <w:name w:val="Оглавление 3 Знак"/>
    <w:link w:val="31"/>
  </w:style>
  <w:style w:type="paragraph" w:styleId="41">
    <w:name w:val="toc 4"/>
    <w:link w:val="42"/>
    <w:uiPriority w:val="39"/>
    <w:pPr>
      <w:ind w:left="600"/>
    </w:pPr>
  </w:style>
  <w:style w:type="character" w:customStyle="1" w:styleId="42">
    <w:name w:val="Оглавление 4 Знак"/>
    <w:link w:val="41"/>
  </w:style>
  <w:style w:type="paragraph" w:styleId="51">
    <w:name w:val="toc 5"/>
    <w:link w:val="52"/>
    <w:uiPriority w:val="39"/>
    <w:pPr>
      <w:ind w:left="800"/>
    </w:pPr>
  </w:style>
  <w:style w:type="character" w:customStyle="1" w:styleId="52">
    <w:name w:val="Оглавление 5 Знак"/>
    <w:link w:val="51"/>
  </w:style>
  <w:style w:type="paragraph" w:styleId="6">
    <w:name w:val="toc 6"/>
    <w:link w:val="60"/>
    <w:uiPriority w:val="39"/>
    <w:pPr>
      <w:ind w:left="1000"/>
    </w:pPr>
  </w:style>
  <w:style w:type="character" w:customStyle="1" w:styleId="60">
    <w:name w:val="Оглавление 6 Знак"/>
    <w:link w:val="6"/>
  </w:style>
  <w:style w:type="paragraph" w:styleId="71">
    <w:name w:val="toc 7"/>
    <w:link w:val="72"/>
    <w:uiPriority w:val="39"/>
    <w:pPr>
      <w:ind w:left="1200"/>
    </w:pPr>
  </w:style>
  <w:style w:type="character" w:customStyle="1" w:styleId="72">
    <w:name w:val="Оглавление 7 Знак"/>
    <w:link w:val="71"/>
  </w:style>
  <w:style w:type="paragraph" w:styleId="81">
    <w:name w:val="toc 8"/>
    <w:link w:val="82"/>
    <w:uiPriority w:val="39"/>
    <w:pPr>
      <w:ind w:left="1400"/>
    </w:pPr>
  </w:style>
  <w:style w:type="character" w:customStyle="1" w:styleId="82">
    <w:name w:val="Оглавление 8 Знак"/>
    <w:link w:val="81"/>
  </w:style>
  <w:style w:type="paragraph" w:styleId="9">
    <w:name w:val="toc 9"/>
    <w:link w:val="90"/>
    <w:uiPriority w:val="39"/>
    <w:pPr>
      <w:ind w:left="1600"/>
    </w:pPr>
  </w:style>
  <w:style w:type="character" w:customStyle="1" w:styleId="90">
    <w:name w:val="Оглавление 9 Знак"/>
    <w:link w:val="9"/>
  </w:style>
  <w:style w:type="paragraph" w:customStyle="1" w:styleId="toc10">
    <w:name w:val="toc 10"/>
    <w:link w:val="toc100"/>
    <w:uiPriority w:val="39"/>
    <w:pPr>
      <w:ind w:left="1800"/>
    </w:pPr>
  </w:style>
  <w:style w:type="character" w:customStyle="1" w:styleId="toc100">
    <w:name w:val="toc 10"/>
    <w:link w:val="toc10"/>
  </w:style>
  <w:style w:type="paragraph" w:customStyle="1" w:styleId="s1">
    <w:name w:val="s_1"/>
    <w:basedOn w:val="a"/>
    <w:link w:val="s10"/>
    <w:pPr>
      <w:spacing w:beforeAutospacing="1" w:afterAutospacing="1"/>
    </w:pPr>
  </w:style>
  <w:style w:type="character" w:customStyle="1" w:styleId="s10">
    <w:name w:val="s_1"/>
    <w:basedOn w:val="12"/>
    <w:link w:val="s1"/>
  </w:style>
  <w:style w:type="paragraph" w:customStyle="1" w:styleId="29">
    <w:name w:val="Гиперссылка2"/>
    <w:link w:val="af7"/>
    <w:rPr>
      <w:color w:val="0000FF"/>
      <w:u w:val="single"/>
    </w:rPr>
  </w:style>
  <w:style w:type="character" w:styleId="af7">
    <w:name w:val="Hyperlink"/>
    <w:link w:val="29"/>
    <w:uiPriority w:val="99"/>
    <w:rPr>
      <w:color w:val="0000FF"/>
      <w:u w:val="single"/>
    </w:rPr>
  </w:style>
  <w:style w:type="table" w:styleId="af8">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FollowedHyperlink"/>
    <w:basedOn w:val="a0"/>
    <w:uiPriority w:val="99"/>
    <w:semiHidden/>
    <w:unhideWhenUsed/>
    <w:rsid w:val="00691F9F"/>
    <w:rPr>
      <w:color w:val="800080" w:themeColor="followedHyperlink"/>
      <w:u w:val="single"/>
    </w:rPr>
  </w:style>
  <w:style w:type="paragraph" w:styleId="afa">
    <w:name w:val="Normal (Web)"/>
    <w:basedOn w:val="a"/>
    <w:uiPriority w:val="99"/>
    <w:semiHidden/>
    <w:unhideWhenUsed/>
    <w:rsid w:val="00946152"/>
    <w:pPr>
      <w:spacing w:before="100" w:beforeAutospacing="1" w:after="100" w:afterAutospacing="1"/>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839730">
      <w:bodyDiv w:val="1"/>
      <w:marLeft w:val="0"/>
      <w:marRight w:val="0"/>
      <w:marTop w:val="0"/>
      <w:marBottom w:val="0"/>
      <w:divBdr>
        <w:top w:val="none" w:sz="0" w:space="0" w:color="auto"/>
        <w:left w:val="none" w:sz="0" w:space="0" w:color="auto"/>
        <w:bottom w:val="none" w:sz="0" w:space="0" w:color="auto"/>
        <w:right w:val="none" w:sz="0" w:space="0" w:color="auto"/>
      </w:divBdr>
    </w:div>
    <w:div w:id="256988240">
      <w:bodyDiv w:val="1"/>
      <w:marLeft w:val="0"/>
      <w:marRight w:val="0"/>
      <w:marTop w:val="0"/>
      <w:marBottom w:val="0"/>
      <w:divBdr>
        <w:top w:val="none" w:sz="0" w:space="0" w:color="auto"/>
        <w:left w:val="none" w:sz="0" w:space="0" w:color="auto"/>
        <w:bottom w:val="none" w:sz="0" w:space="0" w:color="auto"/>
        <w:right w:val="none" w:sz="0" w:space="0" w:color="auto"/>
      </w:divBdr>
    </w:div>
    <w:div w:id="565652524">
      <w:bodyDiv w:val="1"/>
      <w:marLeft w:val="0"/>
      <w:marRight w:val="0"/>
      <w:marTop w:val="0"/>
      <w:marBottom w:val="0"/>
      <w:divBdr>
        <w:top w:val="none" w:sz="0" w:space="0" w:color="auto"/>
        <w:left w:val="none" w:sz="0" w:space="0" w:color="auto"/>
        <w:bottom w:val="none" w:sz="0" w:space="0" w:color="auto"/>
        <w:right w:val="none" w:sz="0" w:space="0" w:color="auto"/>
      </w:divBdr>
    </w:div>
    <w:div w:id="721639487">
      <w:bodyDiv w:val="1"/>
      <w:marLeft w:val="0"/>
      <w:marRight w:val="0"/>
      <w:marTop w:val="0"/>
      <w:marBottom w:val="0"/>
      <w:divBdr>
        <w:top w:val="none" w:sz="0" w:space="0" w:color="auto"/>
        <w:left w:val="none" w:sz="0" w:space="0" w:color="auto"/>
        <w:bottom w:val="none" w:sz="0" w:space="0" w:color="auto"/>
        <w:right w:val="none" w:sz="0" w:space="0" w:color="auto"/>
      </w:divBdr>
      <w:divsChild>
        <w:div w:id="1978996442">
          <w:marLeft w:val="0"/>
          <w:marRight w:val="0"/>
          <w:marTop w:val="0"/>
          <w:marBottom w:val="0"/>
          <w:divBdr>
            <w:top w:val="none" w:sz="0" w:space="0" w:color="auto"/>
            <w:left w:val="none" w:sz="0" w:space="0" w:color="auto"/>
            <w:bottom w:val="none" w:sz="0" w:space="0" w:color="auto"/>
            <w:right w:val="none" w:sz="0" w:space="0" w:color="auto"/>
          </w:divBdr>
        </w:div>
      </w:divsChild>
    </w:div>
    <w:div w:id="1491866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7F5A1-4172-424A-AAC0-1170F559A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1568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Zam3</cp:lastModifiedBy>
  <cp:revision>2</cp:revision>
  <cp:lastPrinted>2023-11-24T07:18:00Z</cp:lastPrinted>
  <dcterms:created xsi:type="dcterms:W3CDTF">2023-12-06T09:49:00Z</dcterms:created>
  <dcterms:modified xsi:type="dcterms:W3CDTF">2023-12-06T09:49:00Z</dcterms:modified>
</cp:coreProperties>
</file>