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1C" w:rsidRPr="0035761C" w:rsidRDefault="00273F7E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3F7E">
        <w:rPr>
          <w:rFonts w:ascii="Times New Roman" w:hAnsi="Times New Roman" w:cs="Times New Roman"/>
          <w:b/>
          <w:bCs/>
          <w:sz w:val="24"/>
          <w:szCs w:val="24"/>
        </w:rPr>
        <w:t>Источник публикации</w:t>
      </w:r>
      <w:r w:rsidR="003576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5761C" w:rsidRPr="0035761C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761C">
        <w:rPr>
          <w:rFonts w:ascii="Times New Roman" w:hAnsi="Times New Roman" w:cs="Times New Roman"/>
          <w:bCs/>
          <w:sz w:val="24"/>
          <w:szCs w:val="24"/>
        </w:rPr>
        <w:t>Официальный интернет-портал правовой информации http://pravo.gov.ru, 05.07.2022</w:t>
      </w:r>
    </w:p>
    <w:p w:rsidR="0035761C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761C" w:rsidRPr="0035761C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61C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35761C" w:rsidRPr="0035761C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761C">
        <w:rPr>
          <w:rFonts w:ascii="Times New Roman" w:hAnsi="Times New Roman" w:cs="Times New Roman"/>
          <w:bCs/>
          <w:sz w:val="24"/>
          <w:szCs w:val="24"/>
        </w:rPr>
        <w:t>Начало действия документа - 16.07.2022.</w:t>
      </w:r>
    </w:p>
    <w:p w:rsidR="0035761C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761C" w:rsidRPr="0035761C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61C"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35761C" w:rsidRPr="0035761C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761C">
        <w:rPr>
          <w:rFonts w:ascii="Times New Roman" w:hAnsi="Times New Roman" w:cs="Times New Roman"/>
          <w:bCs/>
          <w:sz w:val="24"/>
          <w:szCs w:val="24"/>
        </w:rPr>
        <w:t>Приказ ФАС России от 24.06.2022 N 478/22</w:t>
      </w:r>
    </w:p>
    <w:p w:rsidR="0035761C" w:rsidRPr="0035761C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761C">
        <w:rPr>
          <w:rFonts w:ascii="Times New Roman" w:hAnsi="Times New Roman" w:cs="Times New Roman"/>
          <w:bCs/>
          <w:sz w:val="24"/>
          <w:szCs w:val="24"/>
        </w:rPr>
        <w:t>"О внесении изменений в приказы ФСТ России от 13 июня 2013 г. N 760-э и от 27 декабря 2013 г. N 1746-э"</w:t>
      </w:r>
    </w:p>
    <w:p w:rsidR="00273F7E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61C">
        <w:rPr>
          <w:rFonts w:ascii="Times New Roman" w:hAnsi="Times New Roman" w:cs="Times New Roman"/>
          <w:b/>
          <w:bCs/>
          <w:sz w:val="24"/>
          <w:szCs w:val="24"/>
        </w:rPr>
        <w:t>(Зарегистрировано в Минюсте России 05.07.2022 N 69141)</w:t>
      </w:r>
    </w:p>
    <w:p w:rsidR="0035761C" w:rsidRPr="00273F7E" w:rsidRDefault="0035761C" w:rsidP="0035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35761C" w:rsidRDefault="0035761C" w:rsidP="0035761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1C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5761C">
        <w:rPr>
          <w:rFonts w:ascii="Times New Roman" w:hAnsi="Times New Roman" w:cs="Times New Roman"/>
          <w:sz w:val="28"/>
          <w:szCs w:val="28"/>
        </w:rPr>
        <w:t xml:space="preserve"> ФАС России от 24.06.2022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5761C">
        <w:rPr>
          <w:rFonts w:ascii="Times New Roman" w:hAnsi="Times New Roman" w:cs="Times New Roman"/>
          <w:sz w:val="28"/>
          <w:szCs w:val="28"/>
        </w:rPr>
        <w:t xml:space="preserve"> 478/22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61C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приказы ФСТ России от 13 июня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5761C">
        <w:rPr>
          <w:rFonts w:ascii="Times New Roman" w:hAnsi="Times New Roman" w:cs="Times New Roman"/>
          <w:sz w:val="28"/>
          <w:szCs w:val="28"/>
        </w:rPr>
        <w:t xml:space="preserve"> 760-э и от 27 декабря 2013 г. </w:t>
      </w:r>
      <w:r w:rsidR="0031207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5761C">
        <w:rPr>
          <w:rFonts w:ascii="Times New Roman" w:hAnsi="Times New Roman" w:cs="Times New Roman"/>
          <w:sz w:val="28"/>
          <w:szCs w:val="28"/>
        </w:rPr>
        <w:t xml:space="preserve"> 1746-э</w:t>
      </w:r>
      <w:r>
        <w:rPr>
          <w:rFonts w:ascii="Times New Roman" w:hAnsi="Times New Roman" w:cs="Times New Roman"/>
          <w:sz w:val="28"/>
          <w:szCs w:val="28"/>
        </w:rPr>
        <w:t xml:space="preserve"> внесены изменения в </w:t>
      </w:r>
      <w:r w:rsidRPr="0035761C">
        <w:rPr>
          <w:rFonts w:ascii="Times New Roman" w:hAnsi="Times New Roman" w:cs="Times New Roman"/>
          <w:sz w:val="28"/>
          <w:szCs w:val="28"/>
        </w:rPr>
        <w:t>Методические указания по расчету регулируемых цен (тарифов) в сфере теплоснабжения, утверж</w:t>
      </w:r>
      <w:bookmarkStart w:id="0" w:name="_GoBack"/>
      <w:bookmarkEnd w:id="0"/>
      <w:r w:rsidRPr="0035761C">
        <w:rPr>
          <w:rFonts w:ascii="Times New Roman" w:hAnsi="Times New Roman" w:cs="Times New Roman"/>
          <w:sz w:val="28"/>
          <w:szCs w:val="28"/>
        </w:rPr>
        <w:t>денные приказом ФСТ России от 13 июня 2013 г. N 760-э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61C" w:rsidRDefault="0035761C" w:rsidP="0035761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1C">
        <w:rPr>
          <w:rFonts w:ascii="Times New Roman" w:hAnsi="Times New Roman" w:cs="Times New Roman"/>
          <w:sz w:val="28"/>
          <w:szCs w:val="28"/>
        </w:rPr>
        <w:t>Методические указания по расчету регулируемых цен (тарифов) в сфере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дополнены положениями для </w:t>
      </w:r>
      <w:r w:rsidRPr="0035761C">
        <w:rPr>
          <w:rFonts w:ascii="Times New Roman" w:hAnsi="Times New Roman" w:cs="Times New Roman"/>
          <w:sz w:val="28"/>
          <w:szCs w:val="28"/>
        </w:rPr>
        <w:t>целей установления тарифов в сфере теплоснабжения</w:t>
      </w:r>
      <w:r w:rsidRPr="0035761C">
        <w:t xml:space="preserve"> </w:t>
      </w:r>
      <w:r w:rsidRPr="0035761C">
        <w:rPr>
          <w:rFonts w:ascii="Times New Roman" w:hAnsi="Times New Roman" w:cs="Times New Roman"/>
          <w:sz w:val="28"/>
          <w:szCs w:val="28"/>
        </w:rPr>
        <w:t>в части учета</w:t>
      </w:r>
      <w:r>
        <w:t xml:space="preserve"> </w:t>
      </w:r>
      <w:r w:rsidRPr="0035761C">
        <w:rPr>
          <w:rFonts w:ascii="Times New Roman" w:hAnsi="Times New Roman" w:cs="Times New Roman"/>
          <w:sz w:val="28"/>
          <w:szCs w:val="28"/>
        </w:rPr>
        <w:t>расход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761C">
        <w:rPr>
          <w:rFonts w:ascii="Times New Roman" w:hAnsi="Times New Roman" w:cs="Times New Roman"/>
          <w:sz w:val="28"/>
          <w:szCs w:val="28"/>
        </w:rPr>
        <w:t xml:space="preserve"> на строительство, реконструкцию и модернизацию объектов теплоснабжения в 2022 и 2023 годах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30C6" w:rsidRDefault="0035761C" w:rsidP="0035761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6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61C" w:rsidRDefault="0035761C">
      <w:pPr>
        <w:pStyle w:val="ConsPlusNormal"/>
        <w:spacing w:line="200" w:lineRule="auto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5761C" w:rsidRDefault="0035761C">
      <w:pPr>
        <w:pStyle w:val="ConsPlusNormal"/>
        <w:spacing w:line="200" w:lineRule="auto"/>
        <w:jc w:val="both"/>
        <w:outlineLvl w:val="0"/>
      </w:pPr>
    </w:p>
    <w:p w:rsidR="0035761C" w:rsidRDefault="0035761C">
      <w:pPr>
        <w:pStyle w:val="ConsPlusNormal"/>
        <w:spacing w:line="200" w:lineRule="auto"/>
        <w:jc w:val="center"/>
      </w:pPr>
      <w:r>
        <w:t>ФЕДЕРАЛЬНАЯ АНТИМОНОПОЛЬНАЯ СЛУЖБА</w:t>
      </w: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  <w:r>
        <w:t>ПРИКАЗ</w:t>
      </w:r>
    </w:p>
    <w:p w:rsidR="0035761C" w:rsidRDefault="0035761C">
      <w:pPr>
        <w:pStyle w:val="ConsPlusNormal"/>
        <w:spacing w:line="200" w:lineRule="auto"/>
        <w:jc w:val="center"/>
      </w:pPr>
      <w:r>
        <w:t>от 24 июня 2022 г. N 478/22</w:t>
      </w: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  <w:r>
        <w:t>О ВНЕСЕНИИ ИЗМЕНЕНИЙ</w:t>
      </w:r>
    </w:p>
    <w:p w:rsidR="0035761C" w:rsidRDefault="0035761C">
      <w:pPr>
        <w:pStyle w:val="ConsPlusNormal"/>
        <w:spacing w:line="200" w:lineRule="auto"/>
        <w:jc w:val="center"/>
      </w:pPr>
      <w:r>
        <w:t>В ПРИКАЗЫ ФСТ РОССИИ ОТ 13 ИЮНЯ 2013 Г. N 760-Э</w:t>
      </w:r>
    </w:p>
    <w:p w:rsidR="0035761C" w:rsidRDefault="0035761C">
      <w:pPr>
        <w:pStyle w:val="ConsPlusNormal"/>
        <w:spacing w:line="200" w:lineRule="auto"/>
        <w:jc w:val="center"/>
      </w:pPr>
      <w:r>
        <w:t>И ОТ 27 ДЕКАБРЯ 2013 Г. N 1746-Э</w:t>
      </w: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8</w:t>
        </w:r>
      </w:hyperlink>
      <w:r>
        <w:t xml:space="preserve"> постановления Правительства Российской Федерации от 20 мая 2022 г. N 912 "О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электроэнергетики, тепло-, газо-, водоснабжения и водоотведения" (Собрание законодательства Российской Федерации, 2022, N 21, ст. 3477), </w:t>
      </w:r>
      <w:hyperlink r:id="rId6">
        <w:r>
          <w:rPr>
            <w:color w:val="0000FF"/>
          </w:rPr>
          <w:t>подпунктом "а" пункта 3</w:t>
        </w:r>
      </w:hyperlink>
      <w:r>
        <w:t xml:space="preserve"> постановления Правительства Российской Федерации от 22 октября 2012 г. N 1075 "О ценообразовании в сфере теплоснабжения" (Собрание законодательства Российской Федерации, 2012, N 44, ст. 6022), </w:t>
      </w:r>
      <w:hyperlink r:id="rId7">
        <w:r>
          <w:rPr>
            <w:color w:val="0000FF"/>
          </w:rPr>
          <w:t>подпунктом "а" пункта 3</w:t>
        </w:r>
      </w:hyperlink>
      <w:r>
        <w:t xml:space="preserve"> постановления Правительства Российской Федерации от 13 мая 2013 г. N 406 "О государственном регулировании тарифов в сфере водоснабжения и водоотведения" (Собрание законодательства Российской Федерации, 2013, N 20, ст. 2500), а также </w:t>
      </w:r>
      <w:hyperlink r:id="rId8">
        <w:r>
          <w:rPr>
            <w:color w:val="0000FF"/>
          </w:rPr>
          <w:t>пунктом 3(1)</w:t>
        </w:r>
      </w:hyperlink>
      <w:r>
        <w:t xml:space="preserve"> постановления Правительства Российской Федерации от 30 июня 2004 г. N 331 "Об утверждении Положения о Федеральной антимонопольной службе" (Собрание законодательства Российской Федерации, 2004, N 31, ст. 3259; 2015, N 49, ст. 6994), </w:t>
      </w:r>
      <w:hyperlink r:id="rId9">
        <w:r>
          <w:rPr>
            <w:color w:val="0000FF"/>
          </w:rPr>
          <w:t>подпунктом 5.2.9(22).1 пункта 5</w:t>
        </w:r>
      </w:hyperlink>
      <w:r>
        <w:t xml:space="preserve"> Положения о Федеральной антимонопольной службе, утвержденного постановлением Правительства Российской Федерации от 30 июня 2004 г. N 331 (Собрание законодательства Российской Федерации, 2004, N 31, ст. 3259; 2015, N 37, ст. 5153), приказываю: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 xml:space="preserve">1. Внести в Методические </w:t>
      </w:r>
      <w:hyperlink r:id="rId10">
        <w:r>
          <w:rPr>
            <w:color w:val="0000FF"/>
          </w:rPr>
          <w:t>указания</w:t>
        </w:r>
      </w:hyperlink>
      <w:r>
        <w:t xml:space="preserve"> по расчету регулируемых цен (тарифов) в сфере теплоснабжения, утвержденные приказом ФСТ России от 13 июня 2013 г. N 760-э (зарегистрирован Минюстом России 16 июля 2013 г., регистрационный N 29078), с изменениями, внесенными приказом ФСТ России от 27 мая 2015 г. N 1080-Э (зарегистрирован Минюстом России 10 июля 2015 г., регистрационный N 37985), приказами ФАС России от 4 июля 2016 г. N 888/16 (зарегистрирован Минюстом России 29 июля 2016 г., регистрационный N 43031), от 30 июня 2017 г. N 868/17 (зарегистрирован Минюстом России 26 июля 2017 г., регистрационный N 47530), от 4 октября 2017 г. N 1292/17 (зарегистрирован Минюстом России 18 октября 2017 г., регистрационный N 48588), от </w:t>
      </w:r>
      <w:r>
        <w:lastRenderedPageBreak/>
        <w:t xml:space="preserve">18 июля 2018 г. N 1005/18 (зарегистрирован Минюстом России 14 сентября 2018 г., регистрационный N 52155), от 29 августа 2019 г. N 1152/19 (зарегистрирован Минюстом России 31 января 2020 г., регистрационный N 57376), от 21 декабря 2020 г. N 1237/20 (зарегистрирован Минюстом России 24 марта 2021 г., регистрационный N 62865), от 11 марта 2022 г. N 201/22 (зарегистрирован Минюстом России 6 апреля 2022 г., регистрационный N 68093), от 11 мая 2022 г. N 350/22 (зарегистрирован Минюстом России 18 мая 2022 г., регистрационный N 68504), изменения согласно </w:t>
      </w:r>
      <w:hyperlink w:anchor="P29">
        <w:r>
          <w:rPr>
            <w:color w:val="0000FF"/>
          </w:rPr>
          <w:t>приложению N 1</w:t>
        </w:r>
      </w:hyperlink>
      <w:r>
        <w:t xml:space="preserve"> к настоящему приказу.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 xml:space="preserve">2. Внести в Методические </w:t>
      </w:r>
      <w:hyperlink r:id="rId11">
        <w:r>
          <w:rPr>
            <w:color w:val="0000FF"/>
          </w:rPr>
          <w:t>указания</w:t>
        </w:r>
      </w:hyperlink>
      <w:r>
        <w:t xml:space="preserve"> по расчету регулируемых тарифов в сфере водоснабжения и водоотведения, утвержденные приказом ФСТ России от 27 декабря 2013 г. N 1746-э (зарегистрирован Минюстом России 25 февраля 2014 г., регистрационный N 31412), с изменениями, внесенными приказами ФСТ России от 24 ноября 2014 г. N 2054-э (зарегистрирован Минюстом России 17 декабря 2014 г., регистрационный N 35252), от 27 мая 2015 г. N 1080-Э (зарегистрирован Минюстом России 10 июля 2015 г., регистрационный N 37985), приказами ФАС России от 30 июня 2017 г. N 868/17 (зарегистрирован Минюстом России 26 июля 2017 г., регистрационный N 47530), от 29 августа 2017 г. N 1130/17 (зарегистрирован Минюстом России 21 сентября 2017 г., регистрационный N 48267), от 29 августа 2018 г. N 1216/18 (зарегистрирован Минюстом России 26 сентября 2018 г., регистрационный N 52252), от 29 октября 2019 г. N 1438/19 (зарегистрирован Минюстом России 25 ноября 2019 г., регистрационный N 56621), от 8 октября 2020 г. N 976/20 (зарегистрирован Минюстом России 30 ноября 2020 г., регистрационный N 61160), от 11 марта 2022 г. N 201/22 (зарегистрирован Минюстом России 6 апреля 2022 г., регистрационный N 68093), от 11 мая 2022 г. N 350/22 (зарегистрирован Минюстом России 18 мая 2022 г., регистрационный N 68504), изменения согласно </w:t>
      </w:r>
      <w:hyperlink w:anchor="P49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>3. Контроль исполнения настоящего приказа возложить на заместителя руководителя ФАС России В.Г. Королева.</w:t>
      </w:r>
    </w:p>
    <w:p w:rsidR="0035761C" w:rsidRDefault="0035761C">
      <w:pPr>
        <w:pStyle w:val="ConsPlusNormal"/>
        <w:spacing w:line="200" w:lineRule="auto"/>
        <w:ind w:firstLine="540"/>
        <w:jc w:val="both"/>
      </w:pPr>
    </w:p>
    <w:p w:rsidR="0035761C" w:rsidRDefault="0035761C">
      <w:pPr>
        <w:pStyle w:val="ConsPlusNormal"/>
        <w:spacing w:line="200" w:lineRule="auto"/>
        <w:jc w:val="right"/>
      </w:pPr>
      <w:r>
        <w:t>Руководитель</w:t>
      </w:r>
    </w:p>
    <w:p w:rsidR="0035761C" w:rsidRDefault="0035761C">
      <w:pPr>
        <w:pStyle w:val="ConsPlusNormal"/>
        <w:spacing w:line="200" w:lineRule="auto"/>
        <w:jc w:val="right"/>
      </w:pPr>
      <w:r>
        <w:t>М.А.ШАСКОЛЬСКИЙ</w:t>
      </w: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right"/>
        <w:outlineLvl w:val="0"/>
      </w:pPr>
      <w:r>
        <w:t>Приложение N 1</w:t>
      </w:r>
    </w:p>
    <w:p w:rsidR="0035761C" w:rsidRDefault="0035761C">
      <w:pPr>
        <w:pStyle w:val="ConsPlusNormal"/>
        <w:spacing w:line="200" w:lineRule="auto"/>
        <w:jc w:val="right"/>
      </w:pPr>
      <w:r>
        <w:t>к приказу ФАС России</w:t>
      </w:r>
    </w:p>
    <w:p w:rsidR="0035761C" w:rsidRDefault="0035761C">
      <w:pPr>
        <w:pStyle w:val="ConsPlusNormal"/>
        <w:spacing w:line="200" w:lineRule="auto"/>
        <w:jc w:val="right"/>
      </w:pPr>
      <w:r>
        <w:t>от 24.06.2022 N 478/22</w:t>
      </w: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  <w:bookmarkStart w:id="1" w:name="P29"/>
      <w:bookmarkEnd w:id="1"/>
      <w:r>
        <w:t>ИЗМЕНЕНИЯ,</w:t>
      </w:r>
    </w:p>
    <w:p w:rsidR="0035761C" w:rsidRDefault="0035761C">
      <w:pPr>
        <w:pStyle w:val="ConsPlusNormal"/>
        <w:spacing w:line="200" w:lineRule="auto"/>
        <w:jc w:val="center"/>
      </w:pPr>
      <w:r>
        <w:t>ВНОСИМЫЕ В МЕТОДИЧЕСКИЕ УКАЗАНИЯ ПО РАСЧЕТУ РЕГУЛИРУЕМЫХ ЦЕН</w:t>
      </w:r>
    </w:p>
    <w:p w:rsidR="0035761C" w:rsidRDefault="0035761C">
      <w:pPr>
        <w:pStyle w:val="ConsPlusNormal"/>
        <w:spacing w:line="200" w:lineRule="auto"/>
        <w:jc w:val="center"/>
      </w:pPr>
      <w:r>
        <w:t>(ТАРИФОВ) В СФЕРЕ ТЕПЛОСНАБЖЕНИЯ, УТВЕРЖДЕННЫЕ ПРИКАЗОМ</w:t>
      </w:r>
    </w:p>
    <w:p w:rsidR="0035761C" w:rsidRDefault="0035761C">
      <w:pPr>
        <w:pStyle w:val="ConsPlusNormal"/>
        <w:spacing w:line="200" w:lineRule="auto"/>
        <w:jc w:val="center"/>
      </w:pPr>
      <w:r>
        <w:t>ФСТ РОССИИ ОТ 13 ИЮНЯ 2013 Г. N 760-Э</w:t>
      </w: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ind w:firstLine="540"/>
        <w:jc w:val="both"/>
      </w:pPr>
      <w:r>
        <w:t xml:space="preserve">Методические </w:t>
      </w:r>
      <w:hyperlink r:id="rId12">
        <w:r>
          <w:rPr>
            <w:color w:val="0000FF"/>
          </w:rPr>
          <w:t>указания</w:t>
        </w:r>
      </w:hyperlink>
      <w:r>
        <w:t xml:space="preserve"> по расчету регулируемых цен (тарифов) в сфере теплоснабжения, утвержденные приказом ФСТ России от 13 июня 2013 г. N 760-э (зарегистрирован Минюстом России 16 июля 2013 г., регистрационный N 29078), с изменениями, внесенными приказом ФСТ России от 27 мая 2015 г. N 1080-Э (зарегистрирован Минюстом России 10 июля 2015 г., регистрационный N 37985), приказами ФАС России от 4 июля 2016 г. N 888/16 (зарегистрирован Минюстом России 29 июля 2016 г., регистрационный N 43031), от 30 июня 2017 г. N 868/17 (зарегистрирован Минюстом России 26 июля 2017 г., регистрационный N 47530), от 4 октября 2017 г. N 1292/17 (зарегистрирован Минюстом России 18 октября 2017 г., регистрационный N 48588), от 18 июля 2018 г. N 1005/18 (зарегистрирован Минюстом России 14 сентября 2018 г., регистрационный N 52155), от 29 августа 2019 г. N 1152/19 (зарегистрирован Минюстом России 31 января 2020 г., регистрационный N 57376), от 21 декабря 2020 г. N 1237/20 (зарегистрирован Минюстом России 24 марта 2021 г., регистрационный N 62865), от 11 марта 2022 г. N 201/22 (зарегистрирован Минюстом России 6 апреля 2022 г., регистрационный N 68093), от 11 мая 2022 г. N 350/22 (зарегистрирован Минюстом России 18 мая 2022 г., регистрационный N 68504):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 xml:space="preserve">а) </w:t>
      </w:r>
      <w:hyperlink r:id="rId13">
        <w:r>
          <w:rPr>
            <w:color w:val="0000FF"/>
          </w:rPr>
          <w:t>дополнить</w:t>
        </w:r>
      </w:hyperlink>
      <w:r>
        <w:t xml:space="preserve"> пунктом 5.1.3 следующего содержания: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>"5.1.3. Для целей установления тарифов в сфере теплоснабжения расходы на строительство, реконструкцию и модернизацию объектов теплоснабжения в 2022 и 2023 годах определяются исходя из расходов регулируемой организации, определенной на основании (в порядке очередности, если какой-либо из видов цен не может быть применен по причине отсутствия информации о таких ценах) рыночных цен, сложившихся в соответствующем субъекте Российской Федерации, подтвержденных договорами и (или) предложениями поставщиков, подрядчиков, полученных в ответ на запросы регулируемой организации, а в случае их отсутствия - на основе данных федеральных единичных расценок и (или) территориальных единичных расценок с применением к ним фактических и прогнозных индексов цен производителей, установленных для соответствующих видов экономической деятельности в прогнозе социально-экономического развития Российской Федерации на среднесрочный период.";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 xml:space="preserve">б) </w:t>
      </w:r>
      <w:hyperlink r:id="rId14">
        <w:r>
          <w:rPr>
            <w:color w:val="0000FF"/>
          </w:rPr>
          <w:t>дополнить</w:t>
        </w:r>
      </w:hyperlink>
      <w:r>
        <w:t xml:space="preserve"> пунктом 172(2) следующего содержания: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 xml:space="preserve">"172(2). При установлении платы за подключение (технологическое присоединение) к системе </w:t>
      </w:r>
      <w:r>
        <w:lastRenderedPageBreak/>
        <w:t xml:space="preserve">теплоснабжения в 2022 и 2023 годах не применяются положения пункта 172 Методических указаний в части </w:t>
      </w:r>
      <w:proofErr w:type="spellStart"/>
      <w:r>
        <w:t>непревышения</w:t>
      </w:r>
      <w:proofErr w:type="spellEnd"/>
      <w:r>
        <w:t xml:space="preserve"> стоимости мероприятий, включаемых в состав платы за подключение, над укрупненными сметными нормативами для объектов непроизводственной сферы и инженерной инфраструктуры.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>При установлении органом регулирования платы за подключение в расчете на единицу мощности подключаемой тепловой нагрузки или в индивидуальном порядке в 2022 и 2023 годах стоимость мероприятий, включаемых в состав платы за подключение, определяется исходя (в порядке очередности, если какой-либо из видов цен не может быть применен по причине отсутствия информации о таких ценах) из рыночных цен, сложившихся в соответствующем субъекте Российской Федерации, подтвержденных договорами и (или) предложениями поставщиков, подрядчиков, полученных в ответ на запросы регулируемой организации, а в случае их отсутствия - на основе данных федеральных единичных расценок и (или) территориальных единичных расценок с применением к ним фактических и прогнозных индексов цен производителей, установленных для соответствующих видов экономической деятельности в прогнозе социально-экономического развития Российской Федерации на среднесрочный период.".</w:t>
      </w: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right"/>
        <w:outlineLvl w:val="0"/>
      </w:pPr>
      <w:r>
        <w:t>Приложение N 2</w:t>
      </w:r>
    </w:p>
    <w:p w:rsidR="0035761C" w:rsidRDefault="0035761C">
      <w:pPr>
        <w:pStyle w:val="ConsPlusNormal"/>
        <w:spacing w:line="200" w:lineRule="auto"/>
        <w:jc w:val="right"/>
      </w:pPr>
      <w:r>
        <w:t>к приказу ФАС России</w:t>
      </w:r>
    </w:p>
    <w:p w:rsidR="0035761C" w:rsidRDefault="0035761C">
      <w:pPr>
        <w:pStyle w:val="ConsPlusNormal"/>
        <w:spacing w:line="200" w:lineRule="auto"/>
        <w:jc w:val="right"/>
      </w:pPr>
      <w:r>
        <w:t>от 24.06.2022 N 478/22</w:t>
      </w: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jc w:val="center"/>
      </w:pPr>
      <w:bookmarkStart w:id="2" w:name="P49"/>
      <w:bookmarkEnd w:id="2"/>
      <w:r>
        <w:t>ИЗМЕНЕНИЯ,</w:t>
      </w:r>
    </w:p>
    <w:p w:rsidR="0035761C" w:rsidRDefault="0035761C">
      <w:pPr>
        <w:pStyle w:val="ConsPlusNormal"/>
        <w:spacing w:line="200" w:lineRule="auto"/>
        <w:jc w:val="center"/>
      </w:pPr>
      <w:r>
        <w:t>ВНОСИМЫЕ В МЕТОДИЧЕСКИЕ УКАЗАНИЯ ПО РАСЧЕТУ РЕГУЛИРУЕМЫХ</w:t>
      </w:r>
    </w:p>
    <w:p w:rsidR="0035761C" w:rsidRDefault="0035761C">
      <w:pPr>
        <w:pStyle w:val="ConsPlusNormal"/>
        <w:spacing w:line="200" w:lineRule="auto"/>
        <w:jc w:val="center"/>
      </w:pPr>
      <w:r>
        <w:t>ТАРИФОВ В СФЕРЕ ВОДОСНАБЖЕНИЯ И ВОДООТВЕДЕНИЯ, УТВЕРЖДЕННЫЕ</w:t>
      </w:r>
    </w:p>
    <w:p w:rsidR="0035761C" w:rsidRDefault="0035761C">
      <w:pPr>
        <w:pStyle w:val="ConsPlusNormal"/>
        <w:spacing w:line="200" w:lineRule="auto"/>
        <w:jc w:val="center"/>
      </w:pPr>
      <w:r>
        <w:t>ПРИКАЗОМ ФСТ РОССИИ ОТ 27 ДЕКАБРЯ 2013 Г. N 1746-Э</w:t>
      </w:r>
    </w:p>
    <w:p w:rsidR="0035761C" w:rsidRDefault="0035761C">
      <w:pPr>
        <w:pStyle w:val="ConsPlusNormal"/>
        <w:spacing w:line="200" w:lineRule="auto"/>
        <w:jc w:val="center"/>
      </w:pPr>
    </w:p>
    <w:p w:rsidR="0035761C" w:rsidRDefault="0035761C">
      <w:pPr>
        <w:pStyle w:val="ConsPlusNormal"/>
        <w:spacing w:line="200" w:lineRule="auto"/>
        <w:ind w:firstLine="540"/>
        <w:jc w:val="both"/>
      </w:pPr>
      <w:r>
        <w:t xml:space="preserve">Методические </w:t>
      </w:r>
      <w:hyperlink r:id="rId15">
        <w:r>
          <w:rPr>
            <w:color w:val="0000FF"/>
          </w:rPr>
          <w:t>указания</w:t>
        </w:r>
      </w:hyperlink>
      <w:r>
        <w:t xml:space="preserve"> по расчету регулируемых тарифов в сфере водоснабжения и водоотведения, утвержденные приказом ФСТ России от 27 декабря 2013 г. N 1746-э (зарегистрирован Минюстом России 25 февраля 2014 г., регистрационный N 31412), с изменениями, внесенными приказами ФСТ России от 24 ноября 2014 г. N 2054-э (зарегистрирован Минюстом России 17 декабря 2014 г., регистрационный N 35252), от 27 мая 2015 г. N 1080-Э (зарегистрирован Минюстом России 10 июля 2015 г., регистрационный N 37985), приказами ФАС России от 30 июня 2017 г. N 868/17 (зарегистрирован Минюстом России 26 июля 2017 г., регистрационный N 47530), от 29 августа 2017 г. N 1130/17 (зарегистрирован Минюстом России 21 сентября 2017 г., регистрационный N 48267), от 29 августа 2018 г. N 1216/18 (зарегистрирован Минюстом России 26 сентября 2018 г., регистрационный N 52252), от 29 октября 2019 г. N 1438/19 (зарегистрирован Минюстом России 25 ноября 2019 г., регистрационный N 56621), от 8 октября 2020 г. N 976/20 (зарегистрирован Минюстом России 30 ноября 2020 г., регистрационный N 61160), от 11 марта 2022 г. N 201/22 (зарегистрирован Минюстом России 6 апреля 2022 г., регистрационный N 68093), от 11 мая 2022 г. N 350/22 (зарегистрирован Минюстом России 18 мая 2022 г., регистрационный N 68504):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 xml:space="preserve">а) </w:t>
      </w:r>
      <w:hyperlink r:id="rId16">
        <w:r>
          <w:rPr>
            <w:color w:val="0000FF"/>
          </w:rPr>
          <w:t>дополнить</w:t>
        </w:r>
      </w:hyperlink>
      <w:r>
        <w:t xml:space="preserve"> пунктом 3.3 следующего содержания: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>"3.3. Для целей установления тарифов в сфере водоснабжения и водоотведения расходы на строительство, реконструкцию и модернизацию объектов централизованных систем водоснабжения и (или) водоотведения в 2022 и 2023 годах определяются исходя из расходов регулируемой организации, определенной на основании (в порядке очередности, если какой-либо из видов цен не может быть применен по причине отсутствия информации о таких ценах) рыночных цен, сложившихся в соответствующем субъекте Российской Федерации, подтвержденных договорами и (или) предложениями поставщиков, подрядчиков, полученных в ответ на запросы регулируемой организации, а в случае их отсутствия - на основе данных федеральных единичных расценок и (или) территориальных единичных расценок с применением к ним фактических и прогнозных индексов цен производителей, установленных для соответствующих видов экономической деятельности в прогнозе социально-экономического развития Российской Федерации на среднесрочный период.";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 xml:space="preserve">б) </w:t>
      </w:r>
      <w:hyperlink r:id="rId17">
        <w:r>
          <w:rPr>
            <w:color w:val="0000FF"/>
          </w:rPr>
          <w:t>дополнить</w:t>
        </w:r>
      </w:hyperlink>
      <w:r>
        <w:t xml:space="preserve"> пунктом 122 следующего содержания: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 xml:space="preserve">"122. При установлении платы за подключение (технологическое присоединение) к централизованной системе водоснабжения и (или) водоотведения в 2022 и 2023 годах не применяются положения абзаца девятого пункта 116 и абзаца второго пункта 121 Методических указаний в части </w:t>
      </w:r>
      <w:proofErr w:type="spellStart"/>
      <w:r>
        <w:t>непревышения</w:t>
      </w:r>
      <w:proofErr w:type="spellEnd"/>
      <w:r>
        <w:t xml:space="preserve"> величины, рассчитанной на основе укрупненных сметных нормативов для объектов непроизводственного назначения и инженерной инфраструктуры,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35761C" w:rsidRDefault="0035761C">
      <w:pPr>
        <w:pStyle w:val="ConsPlusNormal"/>
        <w:spacing w:before="200" w:line="200" w:lineRule="auto"/>
        <w:ind w:firstLine="540"/>
        <w:jc w:val="both"/>
      </w:pPr>
      <w:r>
        <w:t xml:space="preserve">При расчете размера тарифов на подключение (технологическое присоединение) расходы на строительство водопроводных и (или) канализационных сетей, иных объектов централизованных систем водоснабжения и (или) водоотведения в 2022 и 2023 годах определяются исходя из расходов регулируемой организации, определенной на основании (в порядке очередности, если какой-либо из видов цен не может быть применен по причине отсутствия информации о таких ценах) рыночных </w:t>
      </w:r>
      <w:r>
        <w:lastRenderedPageBreak/>
        <w:t>цен, сложившихся в соответствующем субъекте Российской Федерации, подтвержденных договорами и (или) предложениями поставщиков, подрядчиков, полученных в ответ на запросы регулируемой организации, а в случае их отсутствия - на основе данных федеральных единичных расценок и (или) территориальных единичных расценок с применением к ним фактических и прогнозных индексов цен производителей, установленных для соответствующих видов экономической деятельности в прогнозе социально-экономического развития Российской Федерации на среднесрочный период.".</w:t>
      </w:r>
    </w:p>
    <w:p w:rsidR="0035761C" w:rsidRDefault="0035761C">
      <w:pPr>
        <w:pStyle w:val="ConsPlusNormal"/>
        <w:spacing w:line="200" w:lineRule="auto"/>
        <w:ind w:firstLine="540"/>
        <w:jc w:val="both"/>
      </w:pPr>
    </w:p>
    <w:p w:rsidR="0035761C" w:rsidRDefault="0035761C">
      <w:pPr>
        <w:pStyle w:val="ConsPlusNormal"/>
        <w:spacing w:line="200" w:lineRule="auto"/>
        <w:ind w:firstLine="540"/>
        <w:jc w:val="both"/>
      </w:pPr>
    </w:p>
    <w:p w:rsidR="0035761C" w:rsidRDefault="003576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61C" w:rsidRDefault="0035761C" w:rsidP="0035761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3F7E" w:rsidRDefault="001430C6" w:rsidP="001430C6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 w:rsidRPr="001430C6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proofErr w:type="spellStart"/>
      <w:r w:rsidRPr="001430C6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1430C6" w:rsidRPr="00273F7E" w:rsidRDefault="001430C6" w:rsidP="001430C6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ПРАВИТЕЛЬСТВО РОССИЙСКОЙ ФЕДЕРАЦИИ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ПОСТАНОВЛЕНИЕ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от 28 марта 2023 г. N 488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О ВНЕСЕНИИ ИЗМЕНЕНИЙ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В НЕКОТОРЫЕ АКТЫ ПРАВИТЕЛЬСТВА РОССИЙСКОЙ ФЕДЕРАЦИИ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</w:p>
    <w:p w:rsidR="001430C6" w:rsidRDefault="001430C6" w:rsidP="001430C6">
      <w:pPr>
        <w:pStyle w:val="ConsPlusTitlePage"/>
        <w:jc w:val="both"/>
      </w:pPr>
      <w:r>
        <w:t>Правительство Российской Федерации постановляет:</w:t>
      </w:r>
    </w:p>
    <w:p w:rsidR="001430C6" w:rsidRDefault="001430C6" w:rsidP="001430C6">
      <w:pPr>
        <w:pStyle w:val="ConsPlusTitlePage"/>
        <w:jc w:val="both"/>
      </w:pPr>
      <w:r>
        <w:t>Утвердить прилагаемые изменения, которые вносятся в акты Правительства Российской Федерации.</w:t>
      </w: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  <w:r>
        <w:t>Председатель Правительства</w:t>
      </w:r>
    </w:p>
    <w:p w:rsidR="001430C6" w:rsidRDefault="001430C6" w:rsidP="001430C6">
      <w:pPr>
        <w:pStyle w:val="ConsPlusTitlePage"/>
        <w:jc w:val="both"/>
      </w:pPr>
      <w:r>
        <w:t>Российской Федерации</w:t>
      </w:r>
    </w:p>
    <w:p w:rsidR="001430C6" w:rsidRDefault="001430C6" w:rsidP="001430C6">
      <w:pPr>
        <w:pStyle w:val="ConsPlusTitlePage"/>
        <w:jc w:val="both"/>
      </w:pPr>
      <w:r>
        <w:t>М.МИШУСТИН</w:t>
      </w: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  <w:r>
        <w:t>Утверждены</w:t>
      </w:r>
    </w:p>
    <w:p w:rsidR="001430C6" w:rsidRDefault="001430C6" w:rsidP="001430C6">
      <w:pPr>
        <w:pStyle w:val="ConsPlusTitlePage"/>
        <w:jc w:val="both"/>
      </w:pPr>
      <w:r>
        <w:t>постановлением Правительства</w:t>
      </w:r>
    </w:p>
    <w:p w:rsidR="001430C6" w:rsidRDefault="001430C6" w:rsidP="001430C6">
      <w:pPr>
        <w:pStyle w:val="ConsPlusTitlePage"/>
        <w:jc w:val="both"/>
      </w:pPr>
      <w:r>
        <w:t>Российской Федерации</w:t>
      </w:r>
    </w:p>
    <w:p w:rsidR="001430C6" w:rsidRDefault="001430C6" w:rsidP="001430C6">
      <w:pPr>
        <w:pStyle w:val="ConsPlusTitlePage"/>
        <w:jc w:val="both"/>
      </w:pPr>
      <w:r>
        <w:t>от 28 марта 2023 г. N 488</w:t>
      </w:r>
    </w:p>
    <w:p w:rsidR="001430C6" w:rsidRDefault="001430C6" w:rsidP="001430C6">
      <w:pPr>
        <w:pStyle w:val="ConsPlusTitlePage"/>
        <w:jc w:val="both"/>
      </w:pP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ИЗМЕНЕНИЯ,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КОТОРЫЕ ВНОСЯТСЯ В АКТЫ ПРАВИТЕЛЬСТВА РОССИЙСКОЙ ФЕДЕРАЦИИ</w:t>
      </w: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  <w:r>
        <w:t>1. В Правилах регулирования цен (тарифов) в сфере теплоснабжения, утвержденных постановлением Правительства Российской Федерации от 22 октября 2012 г. N 1075 "О ценообразовании в сфере теплоснабжения" (Собрание законодательства Российской Федерации, 2012, N 44, ст. 6022; 2022, N 3, ст. 576; N 23, ст. 3816), пункт 104 дополнить подпунктом "л" следующего содержания:</w:t>
      </w:r>
    </w:p>
    <w:p w:rsidR="001430C6" w:rsidRDefault="001430C6" w:rsidP="001430C6">
      <w:pPr>
        <w:pStyle w:val="ConsPlusTitlePage"/>
        <w:jc w:val="both"/>
      </w:pPr>
      <w:r>
        <w:t>"л) утверждение нормативным правовым актом высшего исполнительного органа субъекта Российской Федерации региональной программы по модернизации систем коммунальной инфраструктуры, на реализацию которой публично-правовой компанией "Фонд развития территорий" предоставляется финансовая поддержка бюджетам субъектов Российской Федерации за счет средств указанного Фонда на модернизацию систем коммунальной инфраструктуры на 2023 - 2027 годы, - в случае, если концессионер является участником такой региональной программы, реализующим мероприятия по строительству, реконструкции и (или) капитальному ремонту в отношении объектов теплоснабжения.".</w:t>
      </w:r>
    </w:p>
    <w:p w:rsidR="001430C6" w:rsidRDefault="001430C6" w:rsidP="001430C6">
      <w:pPr>
        <w:pStyle w:val="ConsPlusTitlePage"/>
        <w:jc w:val="both"/>
      </w:pPr>
      <w:r>
        <w:t>2. В Правилах регулирования тарифов в сфере водоснабжения и водоотведения, утвержденных постановлением Правительства Российской Федерации от 13 мая 2013 г. N 406 "О государственном регулировании тарифов в сфере водоснабжения и водоотведения" (Собрание законодательства Российской Федерации, 2013, N 20, ст. 2500; 2022, N 5, ст. 777; N 23, ст. 3816), пункт 75 дополнить абзацем следующего содержания:</w:t>
      </w:r>
    </w:p>
    <w:p w:rsidR="001430C6" w:rsidRDefault="001430C6" w:rsidP="001430C6">
      <w:pPr>
        <w:pStyle w:val="ConsPlusTitlePage"/>
        <w:jc w:val="both"/>
      </w:pPr>
      <w:r>
        <w:t xml:space="preserve">"утверждение нормативным правовым актом высшего исполнительного органа субъекта Российской Федерации региональной программы по модернизации систем коммунальной инфраструктуры, на реализацию которой публично-правовой компанией "Фонд развития территорий" предоставляется </w:t>
      </w:r>
      <w:r>
        <w:lastRenderedPageBreak/>
        <w:t>финансовая поддержка бюджетам субъектов Российской Федерации за счет средств указанного Фонда на модернизацию систем коммунальной инфраструктуры на 2023 - 2027 годы, - в случае, если концессионер является участником такой региональной программы, реализующим мероприятия по строительству, реконструкции и (или) капитальному ремонту в отношении централизованных систем горячего водоснабжения, холодного водоснабжения и (или) водоотведения, отдельных объектов таких систем.".</w:t>
      </w: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sectPr w:rsidR="00BA0D62" w:rsidSect="0027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62"/>
    <w:rsid w:val="001430C6"/>
    <w:rsid w:val="00273F7E"/>
    <w:rsid w:val="002D5E24"/>
    <w:rsid w:val="00312071"/>
    <w:rsid w:val="0035761C"/>
    <w:rsid w:val="00407C5F"/>
    <w:rsid w:val="006E6ED9"/>
    <w:rsid w:val="00B72C76"/>
    <w:rsid w:val="00BA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2BFE"/>
  <w15:chartTrackingRefBased/>
  <w15:docId w15:val="{C0A62F88-8830-4211-ACB7-B4AB9B99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773CA2CCA650D1E01BB57E2B43562A7D2E8F98B4448145605C861FD958845CDD472AA4F18C8501A804BA4556A6B5C7D28688EB41E0C958B6hBM" TargetMode="External"/><Relationship Id="rId13" Type="http://schemas.openxmlformats.org/officeDocument/2006/relationships/hyperlink" Target="consultantplus://offline/ref=EA773CA2CCA650D1E01BB57E2B43562A7D2C809DB7498145605C861FD958845CDD472AA4F18C8600AF04BA4556A6B5C7D28688EB41E0C958B6hB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A773CA2CCA650D1E01BB57E2B43562A7D29849EB9438145605C861FD958845CDD472AA4F18C8600AF04BA4556A6B5C7D28688EB41E0C958B6hBM" TargetMode="External"/><Relationship Id="rId12" Type="http://schemas.openxmlformats.org/officeDocument/2006/relationships/hyperlink" Target="consultantplus://offline/ref=EA773CA2CCA650D1E01BB57E2B43562A7D2C809DB7498145605C861FD958845CDD472AA4F18C8600AF04BA4556A6B5C7D28688EB41E0C958B6hBM" TargetMode="External"/><Relationship Id="rId17" Type="http://schemas.openxmlformats.org/officeDocument/2006/relationships/hyperlink" Target="consultantplus://offline/ref=EA773CA2CCA650D1E01BB57E2B43562A7D2C809DB7468145605C861FD958845CDD472AA4F18C8600AA04BA4556A6B5C7D28688EB41E0C958B6hB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A773CA2CCA650D1E01BB57E2B43562A7D2C809DB7468145605C861FD958845CDD472AA4F18C8600AA04BA4556A6B5C7D28688EB41E0C958B6hB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773CA2CCA650D1E01BB57E2B43562A7D29849EB9428145605C861FD958845CDD472AA4F18C8600AE04BA4556A6B5C7D28688EB41E0C958B6hBM" TargetMode="External"/><Relationship Id="rId11" Type="http://schemas.openxmlformats.org/officeDocument/2006/relationships/hyperlink" Target="consultantplus://offline/ref=EA773CA2CCA650D1E01BB57E2B43562A7D2C809DB7468145605C861FD958845CDD472AA4F18C8600AA04BA4556A6B5C7D28688EB41E0C958B6hBM" TargetMode="External"/><Relationship Id="rId5" Type="http://schemas.openxmlformats.org/officeDocument/2006/relationships/hyperlink" Target="consultantplus://offline/ref=EA773CA2CCA650D1E01BB57E2B43562A7D2F809FB0408145605C861FD958845CDD472AA4F18C8603AF04BA4556A6B5C7D28688EB41E0C958B6hBM" TargetMode="External"/><Relationship Id="rId15" Type="http://schemas.openxmlformats.org/officeDocument/2006/relationships/hyperlink" Target="consultantplus://offline/ref=EA773CA2CCA650D1E01BB57E2B43562A7D2C809DB7468145605C861FD958845CDD472AA4F18C8600AA04BA4556A6B5C7D28688EB41E0C958B6hBM" TargetMode="External"/><Relationship Id="rId10" Type="http://schemas.openxmlformats.org/officeDocument/2006/relationships/hyperlink" Target="consultantplus://offline/ref=EA773CA2CCA650D1E01BB57E2B43562A7D2C809DB7498145605C861FD958845CDD472AA4F18C8600AF04BA4556A6B5C7D28688EB41E0C958B6hB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A773CA2CCA650D1E01BB57E2B43562A7D2E8F98B4448145605C861FD958845CDD472AA4F18C8401AB04BA4556A6B5C7D28688EB41E0C958B6hBM" TargetMode="External"/><Relationship Id="rId14" Type="http://schemas.openxmlformats.org/officeDocument/2006/relationships/hyperlink" Target="consultantplus://offline/ref=EA773CA2CCA650D1E01BB57E2B43562A7D2C809DB7498145605C861FD958845CDD472AA4F18C8600AF04BA4556A6B5C7D28688EB41E0C958B6h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teplo1</cp:lastModifiedBy>
  <cp:revision>6</cp:revision>
  <dcterms:created xsi:type="dcterms:W3CDTF">2023-03-13T08:19:00Z</dcterms:created>
  <dcterms:modified xsi:type="dcterms:W3CDTF">2023-06-13T13:06:00Z</dcterms:modified>
</cp:coreProperties>
</file>