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84" w:rsidRDefault="00F15210" w:rsidP="001128C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2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общественного обсуждения проекта </w:t>
      </w:r>
    </w:p>
    <w:p w:rsidR="001F3C51" w:rsidRPr="003F2647" w:rsidRDefault="001F3C51" w:rsidP="001F3C51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Программ</w:t>
      </w:r>
      <w:r>
        <w:rPr>
          <w:rFonts w:ascii="Times New Roman" w:hAnsi="Times New Roman"/>
          <w:b/>
          <w:sz w:val="28"/>
          <w:szCs w:val="28"/>
        </w:rPr>
        <w:t>ы</w:t>
      </w:r>
      <w:r w:rsidRPr="003F2647">
        <w:rPr>
          <w:rFonts w:ascii="Times New Roman" w:hAnsi="Times New Roman"/>
          <w:b/>
          <w:sz w:val="28"/>
          <w:szCs w:val="28"/>
        </w:rPr>
        <w:t xml:space="preserve"> профилактики </w:t>
      </w:r>
      <w:bookmarkStart w:id="3" w:name="OLE_LINK22"/>
      <w:bookmarkStart w:id="4" w:name="OLE_LINK23"/>
      <w:r w:rsidRPr="003F2647">
        <w:rPr>
          <w:rFonts w:ascii="Times New Roman" w:hAnsi="Times New Roman"/>
          <w:b/>
          <w:sz w:val="28"/>
          <w:szCs w:val="28"/>
        </w:rPr>
        <w:t>рисков причинения вреда (ущерба) охраняемым законом ценностям</w:t>
      </w:r>
      <w:bookmarkEnd w:id="3"/>
      <w:bookmarkEnd w:id="4"/>
      <w:r>
        <w:rPr>
          <w:rFonts w:ascii="Times New Roman" w:hAnsi="Times New Roman"/>
          <w:b/>
          <w:sz w:val="28"/>
          <w:szCs w:val="28"/>
        </w:rPr>
        <w:t xml:space="preserve"> </w:t>
      </w:r>
      <w:r w:rsidRPr="004A3DE2">
        <w:rPr>
          <w:rFonts w:ascii="Times New Roman" w:hAnsi="Times New Roman"/>
          <w:b/>
          <w:sz w:val="28"/>
          <w:szCs w:val="28"/>
        </w:rPr>
        <w:t>в сфере газоснабжения</w:t>
      </w:r>
      <w:r w:rsidRPr="003F2647">
        <w:rPr>
          <w:rFonts w:ascii="Times New Roman" w:hAnsi="Times New Roman"/>
          <w:b/>
          <w:sz w:val="28"/>
          <w:szCs w:val="28"/>
        </w:rPr>
        <w:t xml:space="preserve">, разработанная комитетом </w:t>
      </w:r>
      <w:bookmarkEnd w:id="0"/>
      <w:bookmarkEnd w:id="1"/>
      <w:bookmarkEnd w:id="2"/>
      <w:r w:rsidRPr="003F2647">
        <w:rPr>
          <w:rFonts w:ascii="Times New Roman" w:hAnsi="Times New Roman"/>
          <w:b/>
          <w:sz w:val="28"/>
          <w:szCs w:val="28"/>
        </w:rPr>
        <w:t>по тарифам и ценам Курской области на 20</w:t>
      </w:r>
      <w:r>
        <w:rPr>
          <w:rFonts w:ascii="Times New Roman" w:hAnsi="Times New Roman"/>
          <w:b/>
          <w:sz w:val="28"/>
          <w:szCs w:val="28"/>
        </w:rPr>
        <w:t>24</w:t>
      </w:r>
      <w:r w:rsidRPr="003F2647">
        <w:rPr>
          <w:rFonts w:ascii="Times New Roman" w:hAnsi="Times New Roman"/>
          <w:b/>
          <w:sz w:val="28"/>
          <w:szCs w:val="28"/>
        </w:rPr>
        <w:t xml:space="preserve"> год</w:t>
      </w:r>
    </w:p>
    <w:p w:rsidR="001128CD" w:rsidRPr="00292184" w:rsidRDefault="001128CD" w:rsidP="00292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210" w:rsidRPr="001F3C51" w:rsidRDefault="00F15210" w:rsidP="001F3C5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 июля 2020 г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92184"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Правила)  комитетом по тарифам и ценам Курской области был 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F3C51" w:rsidRPr="001F3C51">
        <w:rPr>
          <w:rFonts w:ascii="Times New Roman" w:hAnsi="Times New Roman"/>
          <w:sz w:val="28"/>
          <w:szCs w:val="28"/>
        </w:rPr>
        <w:t>Программ</w:t>
      </w:r>
      <w:r w:rsidR="001F3C51" w:rsidRPr="001F3C51">
        <w:rPr>
          <w:rFonts w:ascii="Times New Roman" w:hAnsi="Times New Roman"/>
          <w:sz w:val="28"/>
          <w:szCs w:val="28"/>
        </w:rPr>
        <w:t>ы</w:t>
      </w:r>
      <w:r w:rsidR="001F3C51" w:rsidRPr="001F3C51">
        <w:rPr>
          <w:rFonts w:ascii="Times New Roman" w:hAnsi="Times New Roman"/>
          <w:sz w:val="28"/>
          <w:szCs w:val="28"/>
        </w:rPr>
        <w:t xml:space="preserve"> профилактики рисков причинения вреда (ущерба) охраняемым законом ценностям в сфере газоснабжения, разработанная комитетом по тарифам и ценам Курской области на 2024 год</w:t>
      </w:r>
      <w:r w:rsidR="00292184" w:rsidRPr="001F3C51">
        <w:rPr>
          <w:rFonts w:ascii="Times New Roman" w:hAnsi="Times New Roman" w:cs="Times New Roman"/>
          <w:sz w:val="28"/>
          <w:szCs w:val="28"/>
        </w:rPr>
        <w:t>»</w:t>
      </w:r>
      <w:r w:rsidR="00292184"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обсуждению. В целях общес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был размещен на официальном сайте </w:t>
      </w:r>
      <w:r w:rsidR="00292184" w:rsidRPr="00292184">
        <w:rPr>
          <w:rFonts w:ascii="Times New Roman" w:hAnsi="Times New Roman" w:cs="Times New Roman"/>
          <w:sz w:val="28"/>
          <w:szCs w:val="28"/>
        </w:rPr>
        <w:t>комитет</w:t>
      </w:r>
      <w:r w:rsidR="00292184">
        <w:rPr>
          <w:rFonts w:ascii="Times New Roman" w:hAnsi="Times New Roman" w:cs="Times New Roman"/>
          <w:sz w:val="28"/>
          <w:szCs w:val="28"/>
        </w:rPr>
        <w:t>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</w:t>
      </w:r>
      <w:r w:rsidR="001F3C51" w:rsidRPr="001F3C51">
        <w:t>https://tarifkursk.ru/25/New%20Folder/%D0%9F%D1%80%D0%BE%D0%B3%D1%80%D0%B0%D0%BC%D0%BC%D0%B0%20%D0%BF%D1%80%D0%BE%D1%84%D0%B8%D0%BB%D0%B0%D0%BA%D1%82%D0%B8%D0%BA%20%D0%B3%D0%B0%D0%B7.docx</w:t>
      </w:r>
      <w:bookmarkStart w:id="5" w:name="_GoBack"/>
      <w:bookmarkEnd w:id="5"/>
      <w:r w:rsidR="001F3C51">
        <w:fldChar w:fldCharType="begin"/>
      </w:r>
      <w:r w:rsidR="001F3C51">
        <w:instrText xml:space="preserve"> HYPERLINK "https://tarifkursk.ru/25/New%20Folder/%D0%9A%D0%A2%D0%A6%20%D0%BF%D1%80%D0%BE%D0%B3%D1%80%D0%B0%D0%BC%D0%BC%D0%B0%20%D0%BF%D1%80%D0%BE%D1%84%D0%B</w:instrText>
      </w:r>
      <w:r w:rsidR="001F3C51">
        <w:instrText xml:space="preserve">8%D0%BB%D0%B0%D0%BA%D1%82%D0%B8%D0%BA%D0%B8%20%D1%80%D0%B8%D1%81%D0%BA%D0%BE%D0%B2%20%D0%BD%D0%B0%2020231.docx" </w:instrText>
      </w:r>
      <w:r w:rsidR="001F3C51">
        <w:fldChar w:fldCharType="separate"/>
      </w:r>
      <w:r w:rsidR="001F3C51">
        <w:fldChar w:fldCharType="end"/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одновременным указанием способов подачи предложений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6"/>
        <w:gridCol w:w="1559"/>
      </w:tblGrid>
      <w:tr w:rsidR="00F15210" w:rsidRPr="00F15210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5210" w:rsidRPr="00F15210" w:rsidTr="00292184">
        <w:trPr>
          <w:tblCellSpacing w:w="0" w:type="dxa"/>
        </w:trPr>
        <w:tc>
          <w:tcPr>
            <w:tcW w:w="8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F15210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292184" w:rsidP="0029218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комитете по тарифам и ценам Курской области </w:t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комитете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210" w:rsidRPr="00F15210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публикации: 0</w:t>
      </w:r>
      <w:r w:rsid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15210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BB01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8A29FE" w:rsidRPr="00292184" w:rsidRDefault="008A29FE" w:rsidP="00292184">
      <w:pPr>
        <w:spacing w:line="240" w:lineRule="auto"/>
        <w:contextualSpacing/>
        <w:jc w:val="both"/>
        <w:rPr>
          <w:sz w:val="28"/>
          <w:szCs w:val="28"/>
        </w:rPr>
      </w:pPr>
    </w:p>
    <w:p w:rsidR="00292184" w:rsidRPr="00292184" w:rsidRDefault="00292184" w:rsidP="00292184">
      <w:pPr>
        <w:spacing w:line="240" w:lineRule="auto"/>
        <w:contextualSpacing/>
        <w:jc w:val="both"/>
        <w:rPr>
          <w:sz w:val="28"/>
          <w:szCs w:val="28"/>
        </w:rPr>
      </w:pPr>
    </w:p>
    <w:sectPr w:rsidR="00292184" w:rsidRPr="00292184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10"/>
    <w:rsid w:val="001128CD"/>
    <w:rsid w:val="001B388B"/>
    <w:rsid w:val="001F3C51"/>
    <w:rsid w:val="00292184"/>
    <w:rsid w:val="00707C19"/>
    <w:rsid w:val="008A29FE"/>
    <w:rsid w:val="0094582B"/>
    <w:rsid w:val="00BB017C"/>
    <w:rsid w:val="00EB7A33"/>
    <w:rsid w:val="00F1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4CBF0"/>
  <w15:chartTrackingRefBased/>
  <w15:docId w15:val="{41090692-AB17-4380-A6B5-192D75B3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3</cp:revision>
  <cp:lastPrinted>2022-12-08T14:50:00Z</cp:lastPrinted>
  <dcterms:created xsi:type="dcterms:W3CDTF">2023-12-11T15:27:00Z</dcterms:created>
  <dcterms:modified xsi:type="dcterms:W3CDTF">2023-12-11T15:29:00Z</dcterms:modified>
</cp:coreProperties>
</file>