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FC" w:rsidRPr="00786675" w:rsidRDefault="00887BFC" w:rsidP="00805C4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 w:val="0"/>
          <w:bCs w:val="0"/>
          <w:color w:val="000000"/>
          <w:sz w:val="41"/>
          <w:szCs w:val="41"/>
          <w:lang w:val="ru-RU"/>
        </w:rPr>
      </w:pPr>
      <w:r w:rsidRPr="00786675">
        <w:rPr>
          <w:b w:val="0"/>
          <w:bCs w:val="0"/>
          <w:color w:val="000000"/>
          <w:sz w:val="41"/>
          <w:szCs w:val="41"/>
          <w:lang w:val="ru-RU"/>
        </w:rPr>
        <w:t xml:space="preserve">Перечень </w:t>
      </w:r>
      <w:r w:rsidRPr="00786675">
        <w:rPr>
          <w:b w:val="0"/>
          <w:bCs w:val="0"/>
          <w:color w:val="000000"/>
          <w:sz w:val="41"/>
          <w:szCs w:val="41"/>
        </w:rPr>
        <w:t xml:space="preserve">нормативных правовых актов </w:t>
      </w:r>
    </w:p>
    <w:p w:rsidR="00887BFC" w:rsidRPr="00786675" w:rsidRDefault="00887BFC" w:rsidP="00805C4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 w:val="0"/>
          <w:bCs w:val="0"/>
          <w:color w:val="000000"/>
          <w:sz w:val="41"/>
          <w:szCs w:val="41"/>
          <w:lang w:val="ru-RU"/>
        </w:rPr>
      </w:pPr>
      <w:r w:rsidRPr="00786675">
        <w:rPr>
          <w:b w:val="0"/>
          <w:bCs w:val="0"/>
          <w:color w:val="000000"/>
          <w:sz w:val="41"/>
          <w:szCs w:val="41"/>
        </w:rPr>
        <w:t xml:space="preserve">с указанием структурных единиц этих актов, содержащих обязательные требования, оценка соблюдения которых является предметом регионального контроля (надзора) в области государственного регулирования тарифов (цен) </w:t>
      </w:r>
    </w:p>
    <w:p w:rsidR="001C3A20" w:rsidRPr="00786675" w:rsidRDefault="001C3A20" w:rsidP="00805C4C">
      <w:pPr>
        <w:pStyle w:val="a3"/>
        <w:suppressAutoHyphens/>
        <w:jc w:val="center"/>
        <w:rPr>
          <w:sz w:val="28"/>
          <w:szCs w:val="28"/>
        </w:rPr>
      </w:pPr>
    </w:p>
    <w:p w:rsidR="00E86572" w:rsidRPr="00786675" w:rsidRDefault="004F0FB7" w:rsidP="004F0FB7">
      <w:pPr>
        <w:jc w:val="center"/>
        <w:rPr>
          <w:bCs/>
        </w:rPr>
      </w:pPr>
      <w:r w:rsidRPr="00786675">
        <w:rPr>
          <w:rStyle w:val="a4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CF6515" w:rsidRPr="00786675">
        <w:rPr>
          <w:b/>
          <w:bCs/>
        </w:rPr>
        <w:t>в сферах естественных монополий.</w:t>
      </w:r>
    </w:p>
    <w:p w:rsidR="00CF6515" w:rsidRPr="00786675" w:rsidRDefault="00CF6515" w:rsidP="004F0FB7">
      <w:pPr>
        <w:jc w:val="center"/>
        <w:rPr>
          <w:b/>
          <w:color w:val="FF0000"/>
        </w:rPr>
      </w:pPr>
    </w:p>
    <w:p w:rsidR="00E15CD2" w:rsidRPr="00786675" w:rsidRDefault="00E15CD2" w:rsidP="00E15CD2">
      <w:pPr>
        <w:pStyle w:val="a3"/>
        <w:jc w:val="center"/>
        <w:rPr>
          <w:color w:val="FF0000"/>
        </w:rPr>
      </w:pPr>
      <w:r w:rsidRPr="00786675">
        <w:rPr>
          <w:rStyle w:val="a4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4027"/>
        <w:gridCol w:w="6884"/>
        <w:gridCol w:w="2933"/>
      </w:tblGrid>
      <w:tr w:rsidR="00D97406" w:rsidRPr="00786675" w:rsidTr="00445249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406" w:rsidRPr="00786675" w:rsidRDefault="00D97406" w:rsidP="00D97406">
            <w:pPr>
              <w:pStyle w:val="defaultcxsplast"/>
              <w:spacing w:before="0" w:beforeAutospacing="0" w:after="0" w:afterAutospacing="0"/>
              <w:rPr>
                <w:color w:val="000000"/>
              </w:rPr>
            </w:pPr>
          </w:p>
          <w:p w:rsidR="00D97406" w:rsidRPr="00786675" w:rsidRDefault="00D97406" w:rsidP="003D7166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№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406" w:rsidRPr="00786675" w:rsidRDefault="00D97406" w:rsidP="00D97406">
            <w:pPr>
              <w:pStyle w:val="defaultcxsplast"/>
              <w:spacing w:before="0" w:beforeAutospacing="0" w:after="0" w:afterAutospacing="0"/>
            </w:pPr>
          </w:p>
          <w:p w:rsidR="00D97406" w:rsidRPr="00786675" w:rsidRDefault="00D97406" w:rsidP="003D7166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b/>
                <w:color w:val="000000"/>
              </w:rPr>
            </w:pPr>
            <w:r w:rsidRPr="00786675">
              <w:t>Наименование и реквизиты акта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406" w:rsidRPr="00786675" w:rsidRDefault="00D97406" w:rsidP="003D7166">
            <w:pPr>
              <w:pStyle w:val="defaultcxsplast"/>
              <w:spacing w:before="0" w:beforeAutospacing="0" w:after="0" w:afterAutospacing="0"/>
              <w:ind w:left="165"/>
              <w:jc w:val="center"/>
            </w:pPr>
          </w:p>
          <w:p w:rsidR="00D97406" w:rsidRPr="00786675" w:rsidRDefault="00D97406" w:rsidP="003D7166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b/>
                <w:color w:val="000000"/>
              </w:rPr>
            </w:pPr>
            <w:r w:rsidRPr="00786675">
              <w:t>Краткое описание круга лиц и (или) перечня объектов, в отношении к</w:t>
            </w:r>
            <w:r w:rsidRPr="00786675">
              <w:t>о</w:t>
            </w:r>
            <w:r w:rsidRPr="00786675">
              <w:t>торых устанавливаются обязательные требования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406" w:rsidRPr="00786675" w:rsidRDefault="00D97406" w:rsidP="003D7166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b/>
                <w:color w:val="000000"/>
              </w:rPr>
            </w:pPr>
            <w:r w:rsidRPr="00786675">
              <w:t>Указание на структурные единицы акта, соблюдение которых оценивается при проведении меропр</w:t>
            </w:r>
            <w:r w:rsidRPr="00786675">
              <w:t>и</w:t>
            </w:r>
            <w:r w:rsidRPr="00786675">
              <w:t>ятий по контролю</w:t>
            </w:r>
          </w:p>
        </w:tc>
      </w:tr>
      <w:tr w:rsidR="00D97406" w:rsidRPr="00786675" w:rsidTr="003429EB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406" w:rsidRPr="00786675" w:rsidRDefault="00D97406" w:rsidP="00C31DA6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786675">
              <w:rPr>
                <w:rStyle w:val="a4"/>
              </w:rPr>
              <w:t>Государственное регулирование цен (тарифов) в сфер</w:t>
            </w:r>
            <w:r w:rsidR="00C31DA6" w:rsidRPr="00786675">
              <w:rPr>
                <w:rStyle w:val="a4"/>
              </w:rPr>
              <w:t>ах естественных монополий</w:t>
            </w:r>
          </w:p>
        </w:tc>
      </w:tr>
      <w:tr w:rsidR="00D97406" w:rsidRPr="00786675" w:rsidTr="00445249">
        <w:trPr>
          <w:trHeight w:val="338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406" w:rsidRPr="00786675" w:rsidRDefault="00D97406" w:rsidP="00445249">
            <w:pPr>
              <w:numPr>
                <w:ilvl w:val="0"/>
                <w:numId w:val="18"/>
              </w:numPr>
              <w:ind w:left="0"/>
            </w:pPr>
            <w:r w:rsidRPr="00786675">
              <w:t>1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406" w:rsidRPr="00786675" w:rsidRDefault="00D97406" w:rsidP="00D97406">
            <w:pPr>
              <w:pStyle w:val="consplustitle"/>
              <w:spacing w:before="0" w:beforeAutospacing="0" w:after="0" w:afterAutospacing="0"/>
              <w:jc w:val="center"/>
              <w:rPr>
                <w:color w:val="000000"/>
              </w:rPr>
            </w:pPr>
            <w:r w:rsidRPr="00786675">
              <w:t>Федеральный закон от 17.08.1995 № 147-ФЗ «О естественных монополиях»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7AF" w:rsidRPr="00786675" w:rsidRDefault="003427AF" w:rsidP="003427AF">
            <w:pPr>
              <w:autoSpaceDE w:val="0"/>
              <w:autoSpaceDN w:val="0"/>
              <w:adjustRightInd w:val="0"/>
              <w:jc w:val="both"/>
            </w:pPr>
            <w:r w:rsidRPr="00786675">
              <w:rPr>
                <w:color w:val="000000"/>
              </w:rPr>
              <w:t xml:space="preserve">Субъекты естественных монополий, осуществляющие деятельность в сфере железнодорожных перевозок и предоставляющие </w:t>
            </w:r>
            <w:r w:rsidRPr="00786675">
              <w:t>услуги</w:t>
            </w:r>
            <w:r w:rsidRPr="00786675">
              <w:t xml:space="preserve"> в транспортных терминалах, портах и аэропортах</w:t>
            </w:r>
            <w:r w:rsidRPr="00786675">
              <w:t>.</w:t>
            </w:r>
          </w:p>
          <w:p w:rsidR="00D97406" w:rsidRPr="00786675" w:rsidRDefault="00D97406" w:rsidP="00195EE8">
            <w:pPr>
              <w:pStyle w:val="default"/>
              <w:spacing w:before="0" w:beforeAutospacing="0" w:after="0" w:afterAutospacing="0"/>
              <w:ind w:left="165" w:right="165"/>
              <w:rPr>
                <w:color w:val="000000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406" w:rsidRPr="00786675" w:rsidRDefault="00F3305D" w:rsidP="00D97406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786675">
              <w:t>ч</w:t>
            </w:r>
            <w:r w:rsidR="00445249" w:rsidRPr="00786675">
              <w:t>.</w:t>
            </w:r>
            <w:r w:rsidR="00D97406" w:rsidRPr="00786675">
              <w:t xml:space="preserve"> 1 ст</w:t>
            </w:r>
            <w:r w:rsidR="00445249" w:rsidRPr="00786675">
              <w:t>.</w:t>
            </w:r>
            <w:r w:rsidR="00D97406" w:rsidRPr="00786675">
              <w:t xml:space="preserve"> 4</w:t>
            </w:r>
            <w:r w:rsidR="00445249" w:rsidRPr="00786675">
              <w:t>, ст.</w:t>
            </w:r>
            <w:r w:rsidR="00D97406" w:rsidRPr="00786675">
              <w:t xml:space="preserve"> 6</w:t>
            </w:r>
          </w:p>
        </w:tc>
      </w:tr>
      <w:tr w:rsidR="009846A1" w:rsidRPr="00786675" w:rsidTr="00445249">
        <w:trPr>
          <w:trHeight w:val="338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6A1" w:rsidRPr="00786675" w:rsidRDefault="009846A1" w:rsidP="00445249">
            <w:pPr>
              <w:numPr>
                <w:ilvl w:val="0"/>
                <w:numId w:val="18"/>
              </w:numPr>
              <w:ind w:left="0"/>
            </w:pPr>
            <w:r w:rsidRPr="00786675">
              <w:t>2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6A1" w:rsidRPr="00786675" w:rsidRDefault="00F71FB0" w:rsidP="009846A1">
            <w:pPr>
              <w:autoSpaceDE w:val="0"/>
              <w:autoSpaceDN w:val="0"/>
              <w:adjustRightInd w:val="0"/>
            </w:pPr>
            <w:r w:rsidRPr="00786675">
              <w:t>Федеральный закон от 13.07.2015</w:t>
            </w:r>
            <w:r w:rsidR="009846A1" w:rsidRPr="00786675"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1FB0" w:rsidRPr="00786675" w:rsidRDefault="00F71FB0" w:rsidP="00F71FB0">
            <w:pPr>
              <w:autoSpaceDE w:val="0"/>
              <w:autoSpaceDN w:val="0"/>
              <w:adjustRightInd w:val="0"/>
              <w:jc w:val="both"/>
            </w:pPr>
            <w:r w:rsidRPr="00786675">
              <w:rPr>
                <w:color w:val="000000"/>
                <w:shd w:val="clear" w:color="auto" w:fill="FFFFFF"/>
              </w:rPr>
              <w:t xml:space="preserve">Хозяйствующие субъекты осуществляющие </w:t>
            </w:r>
            <w:r w:rsidR="00387121" w:rsidRPr="00786675">
              <w:rPr>
                <w:color w:val="000000"/>
                <w:shd w:val="clear" w:color="auto" w:fill="FFFFFF"/>
              </w:rPr>
              <w:t>регулярные</w:t>
            </w:r>
            <w:r w:rsidRPr="00786675">
              <w:rPr>
                <w:color w:val="000000"/>
                <w:shd w:val="clear" w:color="auto" w:fill="FFFFFF"/>
              </w:rPr>
              <w:t xml:space="preserve"> </w:t>
            </w:r>
            <w:r w:rsidR="00387121" w:rsidRPr="00786675">
              <w:rPr>
                <w:color w:val="000000"/>
                <w:shd w:val="clear" w:color="auto" w:fill="FFFFFF"/>
              </w:rPr>
              <w:t>перевозки</w:t>
            </w:r>
            <w:r w:rsidRPr="00786675">
              <w:t xml:space="preserve"> пассажиров</w:t>
            </w:r>
            <w:r w:rsidR="00387121" w:rsidRPr="00786675">
              <w:t xml:space="preserve"> по регулируемым тарифам по муниципальным маршрутам городского округа «Город Курск»</w:t>
            </w:r>
            <w:r w:rsidRPr="00786675">
              <w:t xml:space="preserve"> и</w:t>
            </w:r>
            <w:r w:rsidR="00387121" w:rsidRPr="00786675">
              <w:t xml:space="preserve"> межмуниципальным маршрутам Курской области</w:t>
            </w:r>
            <w:r w:rsidR="003B2906" w:rsidRPr="00786675">
              <w:t>.</w:t>
            </w:r>
          </w:p>
          <w:p w:rsidR="009846A1" w:rsidRPr="00786675" w:rsidRDefault="009846A1" w:rsidP="00195EE8">
            <w:pPr>
              <w:pStyle w:val="default"/>
              <w:spacing w:before="0" w:beforeAutospacing="0" w:after="0" w:afterAutospacing="0"/>
              <w:ind w:left="165" w:right="165"/>
              <w:rPr>
                <w:color w:val="000000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6A1" w:rsidRPr="00786675" w:rsidRDefault="009846A1" w:rsidP="00D97406">
            <w:pPr>
              <w:pStyle w:val="defaultcxsplast"/>
              <w:spacing w:before="0" w:beforeAutospacing="0" w:after="0" w:afterAutospacing="0"/>
              <w:ind w:left="165"/>
              <w:jc w:val="center"/>
            </w:pPr>
          </w:p>
          <w:p w:rsidR="003427AF" w:rsidRPr="00786675" w:rsidRDefault="003427AF" w:rsidP="00D97406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786675">
              <w:t>ст. 15</w:t>
            </w:r>
          </w:p>
        </w:tc>
      </w:tr>
    </w:tbl>
    <w:p w:rsidR="00E86572" w:rsidRPr="00786675" w:rsidRDefault="00E86572" w:rsidP="00E86572">
      <w:pPr>
        <w:jc w:val="center"/>
        <w:rPr>
          <w:b/>
          <w:color w:val="FF0000"/>
        </w:rPr>
      </w:pPr>
    </w:p>
    <w:p w:rsidR="00E15CD2" w:rsidRPr="00786675" w:rsidRDefault="00E15CD2" w:rsidP="00E86572">
      <w:pPr>
        <w:jc w:val="center"/>
        <w:rPr>
          <w:rStyle w:val="a4"/>
          <w:color w:val="FF0000"/>
        </w:rPr>
      </w:pPr>
      <w:r w:rsidRPr="00786675">
        <w:rPr>
          <w:rStyle w:val="a4"/>
          <w:color w:val="FF0000"/>
        </w:rPr>
        <w:lastRenderedPageBreak/>
        <w:t>Раздел II. Указы Президента Российской Федерации, постановления и распоряжения Правительства Российской Федерации </w:t>
      </w:r>
    </w:p>
    <w:p w:rsidR="00D97406" w:rsidRPr="00786675" w:rsidRDefault="00D97406" w:rsidP="00E86572">
      <w:pPr>
        <w:jc w:val="center"/>
        <w:rPr>
          <w:rStyle w:val="a4"/>
          <w:color w:val="FF0000"/>
        </w:rPr>
      </w:pPr>
    </w:p>
    <w:p w:rsidR="00D97406" w:rsidRPr="00786675" w:rsidRDefault="00D97406" w:rsidP="00E86572">
      <w:pPr>
        <w:jc w:val="center"/>
        <w:rPr>
          <w:rStyle w:val="a4"/>
          <w:color w:val="FF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6804"/>
        <w:gridCol w:w="2977"/>
      </w:tblGrid>
      <w:tr w:rsidR="00445249" w:rsidRPr="00786675" w:rsidTr="009F6BF2">
        <w:tc>
          <w:tcPr>
            <w:tcW w:w="1384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t>Краткое описание круга лиц и (или) перечня объектов, в отношении к</w:t>
            </w:r>
            <w:r w:rsidRPr="00786675">
              <w:t>о</w:t>
            </w:r>
            <w:r w:rsidRPr="00786675">
              <w:t>торых устанавливаются обязательные требования</w:t>
            </w:r>
          </w:p>
        </w:tc>
        <w:tc>
          <w:tcPr>
            <w:tcW w:w="2977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t>Указание на структурные единицы акта, соблюдение которых оценивается при проведении меропр</w:t>
            </w:r>
            <w:r w:rsidRPr="00786675">
              <w:t>и</w:t>
            </w:r>
            <w:r w:rsidRPr="00786675">
              <w:t>ятий по контролю</w:t>
            </w:r>
          </w:p>
        </w:tc>
      </w:tr>
      <w:tr w:rsidR="00445249" w:rsidRPr="00786675" w:rsidTr="009F6BF2">
        <w:tc>
          <w:tcPr>
            <w:tcW w:w="15276" w:type="dxa"/>
            <w:gridSpan w:val="4"/>
            <w:shd w:val="clear" w:color="auto" w:fill="auto"/>
          </w:tcPr>
          <w:p w:rsidR="00445249" w:rsidRPr="00786675" w:rsidRDefault="00445249" w:rsidP="009F6BF2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786675">
              <w:rPr>
                <w:rStyle w:val="a4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445249" w:rsidRPr="00786675" w:rsidTr="009F6BF2">
        <w:tc>
          <w:tcPr>
            <w:tcW w:w="1384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t xml:space="preserve"> Постановление Правительства РФ от 07.03.1995 № 239 «О мерах по упорядочению государственного регулирования цен (тарифов)» </w:t>
            </w:r>
          </w:p>
        </w:tc>
        <w:tc>
          <w:tcPr>
            <w:tcW w:w="6804" w:type="dxa"/>
            <w:shd w:val="clear" w:color="auto" w:fill="auto"/>
          </w:tcPr>
          <w:p w:rsidR="00445249" w:rsidRPr="00786675" w:rsidRDefault="00195EE8" w:rsidP="009F6BF2">
            <w:pPr>
              <w:jc w:val="center"/>
              <w:rPr>
                <w:rStyle w:val="a4"/>
                <w:b w:val="0"/>
                <w:bCs w:val="0"/>
              </w:rPr>
            </w:pPr>
            <w:r w:rsidRPr="00786675">
              <w:t>Органы исполнительной власти субъектов Российской Федерации осуществляют государственно</w:t>
            </w:r>
            <w:r w:rsidR="0029061B" w:rsidRPr="00786675">
              <w:t>е</w:t>
            </w:r>
            <w:r w:rsidRPr="00786675">
              <w:t xml:space="preserve"> регулирование цен (тарифов) на внутреннем рынке Российской Федерации</w:t>
            </w:r>
            <w:r w:rsidR="0029061B" w:rsidRPr="00786675">
              <w:t xml:space="preserve"> на товары народного потребления и услуг в перечне продукции производственно-технического назнчения.</w:t>
            </w:r>
          </w:p>
        </w:tc>
        <w:tc>
          <w:tcPr>
            <w:tcW w:w="2977" w:type="dxa"/>
            <w:shd w:val="clear" w:color="auto" w:fill="auto"/>
          </w:tcPr>
          <w:p w:rsidR="00561863" w:rsidRPr="00786675" w:rsidRDefault="00561863" w:rsidP="00561863">
            <w:pPr>
              <w:autoSpaceDE w:val="0"/>
              <w:autoSpaceDN w:val="0"/>
              <w:adjustRightInd w:val="0"/>
              <w:jc w:val="both"/>
            </w:pPr>
            <w:hyperlink w:anchor="Par2" w:history="1">
              <w:r w:rsidRPr="00786675">
                <w:rPr>
                  <w:color w:val="0000FF"/>
                </w:rPr>
                <w:t>Перечень</w:t>
              </w:r>
            </w:hyperlink>
            <w:r w:rsidRPr="00786675">
              <w:t xml:space="preserve"> </w:t>
            </w:r>
            <w:r w:rsidRPr="00786675">
              <w:t>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Федерации;</w:t>
            </w:r>
          </w:p>
          <w:p w:rsidR="00445249" w:rsidRPr="00786675" w:rsidRDefault="00561863" w:rsidP="00561863">
            <w:pPr>
              <w:autoSpaceDE w:val="0"/>
              <w:autoSpaceDN w:val="0"/>
              <w:adjustRightInd w:val="0"/>
              <w:jc w:val="both"/>
              <w:rPr>
                <w:rStyle w:val="a4"/>
                <w:b w:val="0"/>
                <w:color w:val="000000"/>
              </w:rPr>
            </w:pPr>
            <w:hyperlink r:id="rId8" w:history="1">
              <w:r w:rsidRPr="00786675">
                <w:rPr>
                  <w:color w:val="0000FF"/>
                </w:rPr>
                <w:t>Перечень Услуг</w:t>
              </w:r>
            </w:hyperlink>
            <w:r w:rsidRPr="00786675">
              <w:t xml:space="preserve">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государственное регулирование тарифов и надбавок.</w:t>
            </w:r>
            <w:bookmarkStart w:id="0" w:name="Par2"/>
            <w:bookmarkEnd w:id="0"/>
          </w:p>
        </w:tc>
      </w:tr>
      <w:tr w:rsidR="00445249" w:rsidRPr="00786675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lastRenderedPageBreak/>
              <w:t>2</w:t>
            </w:r>
          </w:p>
        </w:tc>
        <w:tc>
          <w:tcPr>
            <w:tcW w:w="4111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lastRenderedPageBreak/>
              <w:t>Постановление Правительства РФ от 05.08.2009 № 643 «О государствен</w:t>
            </w:r>
            <w:r w:rsidRPr="00786675">
              <w:lastRenderedPageBreak/>
              <w:t>ном регулировании тарифов, сборов и платы в отношении работ (услуг) субъектов естественных монополий в сфере железнодорожных перевозок»</w:t>
            </w:r>
          </w:p>
        </w:tc>
        <w:tc>
          <w:tcPr>
            <w:tcW w:w="6804" w:type="dxa"/>
            <w:shd w:val="clear" w:color="auto" w:fill="auto"/>
          </w:tcPr>
          <w:p w:rsidR="00445249" w:rsidRPr="00786675" w:rsidRDefault="00477BEA" w:rsidP="00477BEA">
            <w:pPr>
              <w:rPr>
                <w:rStyle w:val="a4"/>
                <w:b w:val="0"/>
                <w:color w:val="000000"/>
              </w:rPr>
            </w:pPr>
            <w:r w:rsidRPr="00786675">
              <w:rPr>
                <w:color w:val="333333"/>
                <w:shd w:val="clear" w:color="auto" w:fill="F8F9FA"/>
              </w:rPr>
              <w:lastRenderedPageBreak/>
              <w:t>Органами регулирования может устанавливаться предельный уровень тарифов, сборов и платы в виде максимальных (мини</w:t>
            </w:r>
            <w:r w:rsidRPr="00786675">
              <w:rPr>
                <w:color w:val="333333"/>
                <w:shd w:val="clear" w:color="auto" w:fill="F8F9FA"/>
              </w:rPr>
              <w:lastRenderedPageBreak/>
              <w:t>мальных) величин ценовых ставок тарифов, сборов и платы. Минимальная величина регулируемых тарифов, сборов и платы должна обеспечивать возмещение экономически обоснованных расходов субъектов регулирования в части, зависящей от объемов выполнения работ (оказания услуг).</w:t>
            </w:r>
          </w:p>
        </w:tc>
        <w:tc>
          <w:tcPr>
            <w:tcW w:w="2977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477BEA" w:rsidRPr="00786675" w:rsidRDefault="00477BEA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п. 17</w:t>
            </w:r>
          </w:p>
        </w:tc>
      </w:tr>
      <w:tr w:rsidR="00445249" w:rsidRPr="00786675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t xml:space="preserve">Постановление Правительства РФ от 30.12.2015 № 1517 «О государственном регулировании цен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помощи» </w:t>
            </w:r>
          </w:p>
        </w:tc>
        <w:tc>
          <w:tcPr>
            <w:tcW w:w="6804" w:type="dxa"/>
            <w:shd w:val="clear" w:color="auto" w:fill="auto"/>
          </w:tcPr>
          <w:p w:rsidR="00445249" w:rsidRPr="00786675" w:rsidRDefault="001E1ABD" w:rsidP="009F6BF2">
            <w:pPr>
              <w:autoSpaceDE w:val="0"/>
              <w:autoSpaceDN w:val="0"/>
              <w:adjustRightInd w:val="0"/>
              <w:jc w:val="both"/>
              <w:rPr>
                <w:rStyle w:val="a4"/>
                <w:b w:val="0"/>
                <w:color w:val="000000"/>
              </w:rPr>
            </w:pPr>
            <w:r w:rsidRPr="00786675">
              <w:t>Органы исполнительной власти субъектов Российской Федерации устанавливают предельные размеры оптовых надбавок к фактическим отпускным ценам на медицинские изделия.</w:t>
            </w:r>
          </w:p>
        </w:tc>
        <w:tc>
          <w:tcPr>
            <w:tcW w:w="2977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п. 6</w:t>
            </w:r>
          </w:p>
        </w:tc>
      </w:tr>
      <w:tr w:rsidR="00445249" w:rsidRPr="00786675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445249" w:rsidRPr="00786675" w:rsidRDefault="008F2488" w:rsidP="009F6BF2">
            <w:pPr>
              <w:jc w:val="center"/>
            </w:pPr>
            <w:r w:rsidRPr="00786675">
              <w:t>Постановление Правительства Российской Федерации от 10.12.2008 № 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</w:t>
            </w:r>
          </w:p>
        </w:tc>
        <w:tc>
          <w:tcPr>
            <w:tcW w:w="6804" w:type="dxa"/>
            <w:shd w:val="clear" w:color="auto" w:fill="auto"/>
          </w:tcPr>
          <w:p w:rsidR="00445249" w:rsidRPr="00786675" w:rsidRDefault="00D81CE1" w:rsidP="009F6BF2">
            <w:pPr>
              <w:autoSpaceDE w:val="0"/>
              <w:autoSpaceDN w:val="0"/>
              <w:adjustRightInd w:val="0"/>
              <w:jc w:val="both"/>
              <w:rPr>
                <w:rStyle w:val="a4"/>
                <w:b w:val="0"/>
                <w:bCs w:val="0"/>
              </w:rPr>
            </w:pPr>
            <w:r w:rsidRPr="00786675">
              <w:t>Органы регулирования осуществляют государственное регулиро</w:t>
            </w:r>
            <w:r w:rsidR="001E1ABD" w:rsidRPr="00786675">
              <w:t>вание и контроль деятельности субъектов естественных монополий в сфере железнодорожных перевозок пассажиров в пригородном сообщении и услуг в транспортных терминалах, портах и аэропортах.</w:t>
            </w:r>
          </w:p>
        </w:tc>
        <w:tc>
          <w:tcPr>
            <w:tcW w:w="2977" w:type="dxa"/>
            <w:shd w:val="clear" w:color="auto" w:fill="auto"/>
          </w:tcPr>
          <w:p w:rsidR="00445249" w:rsidRPr="00786675" w:rsidRDefault="008F2488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п. 6</w:t>
            </w:r>
          </w:p>
        </w:tc>
      </w:tr>
      <w:tr w:rsidR="00445249" w:rsidRPr="00786675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445249" w:rsidRPr="00786675" w:rsidRDefault="008F2488" w:rsidP="009F6BF2">
            <w:pPr>
              <w:jc w:val="center"/>
            </w:pPr>
            <w:r w:rsidRPr="00786675">
              <w:t>Постановление Правительства Российской Федерации от 23.04.2008 № 293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</w:t>
            </w:r>
          </w:p>
        </w:tc>
        <w:tc>
          <w:tcPr>
            <w:tcW w:w="6804" w:type="dxa"/>
            <w:shd w:val="clear" w:color="auto" w:fill="auto"/>
          </w:tcPr>
          <w:p w:rsidR="00477BEA" w:rsidRPr="00786675" w:rsidRDefault="00477BEA" w:rsidP="00477BEA">
            <w:pPr>
              <w:autoSpaceDE w:val="0"/>
              <w:autoSpaceDN w:val="0"/>
              <w:adjustRightInd w:val="0"/>
              <w:jc w:val="both"/>
            </w:pPr>
            <w:r w:rsidRPr="00786675">
              <w:t>Органы регулирования в пределах их компетенции устанавливают правила применения тарифов, порядок опубликования и введения в действие установленных тарифов и правил их применения, а также утверждают изменения, вносимые в них, если иное не предусмотрено законодательством Российской Федерации или международными договорами Российской Федерации.</w:t>
            </w:r>
          </w:p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445249" w:rsidRPr="00786675" w:rsidRDefault="00445249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554482" w:rsidRPr="00786675" w:rsidRDefault="00554482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t>п. 6</w:t>
            </w:r>
          </w:p>
        </w:tc>
      </w:tr>
      <w:tr w:rsidR="003B43D0" w:rsidRPr="00786675" w:rsidTr="00431C97">
        <w:trPr>
          <w:trHeight w:val="201"/>
        </w:trPr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rStyle w:val="a4"/>
                <w:b w:val="0"/>
                <w:color w:val="000000"/>
              </w:rPr>
            </w:pPr>
          </w:p>
          <w:p w:rsidR="003B43D0" w:rsidRPr="00786675" w:rsidRDefault="003B43D0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rPr>
                <w:rStyle w:val="a4"/>
                <w:b w:val="0"/>
                <w:color w:val="000000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3B43D0" w:rsidRPr="00786675" w:rsidRDefault="003B43D0" w:rsidP="009F6BF2">
            <w:pPr>
              <w:jc w:val="center"/>
            </w:pPr>
            <w:r w:rsidRPr="00786675">
              <w:lastRenderedPageBreak/>
              <w:t xml:space="preserve">«Кодекс Российской Федерации об </w:t>
            </w:r>
            <w:r w:rsidRPr="00786675">
              <w:lastRenderedPageBreak/>
              <w:t xml:space="preserve">административных правонарушениях» от 30.12.2001 № 195-ФЗ </w:t>
            </w:r>
          </w:p>
        </w:tc>
        <w:tc>
          <w:tcPr>
            <w:tcW w:w="6804" w:type="dxa"/>
            <w:shd w:val="clear" w:color="auto" w:fill="auto"/>
          </w:tcPr>
          <w:p w:rsidR="003B43D0" w:rsidRPr="00786675" w:rsidRDefault="00431C97" w:rsidP="00431C97">
            <w:pPr>
              <w:autoSpaceDE w:val="0"/>
              <w:autoSpaceDN w:val="0"/>
              <w:adjustRightInd w:val="0"/>
              <w:jc w:val="both"/>
              <w:rPr>
                <w:rStyle w:val="a4"/>
                <w:b w:val="0"/>
                <w:color w:val="000000"/>
              </w:rPr>
            </w:pPr>
            <w:r w:rsidRPr="00786675">
              <w:lastRenderedPageBreak/>
              <w:t xml:space="preserve">Хозяйствующие субъекты, осуществляющие деятельность </w:t>
            </w:r>
            <w:r w:rsidRPr="00786675">
              <w:rPr>
                <w:shd w:val="clear" w:color="auto" w:fill="FFFFFF"/>
              </w:rPr>
              <w:t xml:space="preserve">по </w:t>
            </w:r>
            <w:r w:rsidRPr="00786675">
              <w:rPr>
                <w:shd w:val="clear" w:color="auto" w:fill="FFFFFF"/>
              </w:rPr>
              <w:lastRenderedPageBreak/>
              <w:t>перемещению и хранению задержанных транспортн</w:t>
            </w:r>
            <w:r w:rsidRPr="00786675">
              <w:rPr>
                <w:shd w:val="clear" w:color="auto" w:fill="FFFFFF"/>
              </w:rPr>
              <w:t>ых средств на специализированной</w:t>
            </w:r>
            <w:r w:rsidRPr="00786675">
              <w:rPr>
                <w:shd w:val="clear" w:color="auto" w:fill="FFFFFF"/>
              </w:rPr>
              <w:t xml:space="preserve"> стоянке на территории Курской области</w:t>
            </w:r>
            <w:r w:rsidRPr="00786675">
              <w:rPr>
                <w:shd w:val="clear" w:color="auto" w:fill="FFFFFF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B43D0" w:rsidRPr="00786675" w:rsidRDefault="003B43D0" w:rsidP="009F6BF2">
            <w:pPr>
              <w:jc w:val="center"/>
              <w:rPr>
                <w:rStyle w:val="a4"/>
                <w:b w:val="0"/>
                <w:color w:val="000000"/>
              </w:rPr>
            </w:pPr>
            <w:r w:rsidRPr="00786675">
              <w:lastRenderedPageBreak/>
              <w:t>п.11 ст. 27.13</w:t>
            </w:r>
          </w:p>
        </w:tc>
      </w:tr>
    </w:tbl>
    <w:p w:rsidR="00D97406" w:rsidRPr="00786675" w:rsidRDefault="00D97406" w:rsidP="00E86572">
      <w:pPr>
        <w:jc w:val="center"/>
        <w:rPr>
          <w:rStyle w:val="a4"/>
          <w:color w:val="FF0000"/>
        </w:rPr>
      </w:pPr>
    </w:p>
    <w:p w:rsidR="00D97406" w:rsidRPr="00786675" w:rsidRDefault="00D97406" w:rsidP="00E86572">
      <w:pPr>
        <w:jc w:val="center"/>
        <w:rPr>
          <w:rStyle w:val="a4"/>
          <w:color w:val="FF0000"/>
        </w:rPr>
      </w:pPr>
    </w:p>
    <w:p w:rsidR="00D97406" w:rsidRPr="00786675" w:rsidRDefault="00D97406" w:rsidP="00E86572">
      <w:pPr>
        <w:jc w:val="center"/>
        <w:rPr>
          <w:b/>
          <w:color w:val="FF0000"/>
        </w:rPr>
      </w:pPr>
      <w:r w:rsidRPr="00786675">
        <w:rPr>
          <w:b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:rsidR="00D97406" w:rsidRPr="00786675" w:rsidRDefault="00D97406" w:rsidP="00E86572">
      <w:pPr>
        <w:jc w:val="center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6804"/>
        <w:gridCol w:w="2487"/>
      </w:tblGrid>
      <w:tr w:rsidR="008F2488" w:rsidRPr="00786675" w:rsidTr="009F6BF2">
        <w:tc>
          <w:tcPr>
            <w:tcW w:w="1384" w:type="dxa"/>
            <w:shd w:val="clear" w:color="auto" w:fill="auto"/>
          </w:tcPr>
          <w:p w:rsidR="001F5276" w:rsidRPr="00786675" w:rsidRDefault="001F5276" w:rsidP="009F6BF2">
            <w:pPr>
              <w:jc w:val="center"/>
              <w:rPr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8F2488" w:rsidRPr="00786675" w:rsidRDefault="001F5276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1F5276" w:rsidRPr="00786675" w:rsidRDefault="001F5276" w:rsidP="009F6BF2">
            <w:pPr>
              <w:jc w:val="center"/>
            </w:pPr>
          </w:p>
          <w:p w:rsidR="00F3305D" w:rsidRPr="00786675" w:rsidRDefault="00F3305D" w:rsidP="009F6BF2">
            <w:pPr>
              <w:jc w:val="center"/>
            </w:pPr>
          </w:p>
          <w:p w:rsidR="008F2488" w:rsidRPr="00786675" w:rsidRDefault="001F5276" w:rsidP="009F6BF2">
            <w:pPr>
              <w:jc w:val="center"/>
              <w:rPr>
                <w:color w:val="000000"/>
              </w:rPr>
            </w:pPr>
            <w:r w:rsidRPr="00786675"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1F5276" w:rsidRPr="00786675" w:rsidRDefault="001F5276" w:rsidP="009F6BF2">
            <w:pPr>
              <w:jc w:val="center"/>
            </w:pPr>
          </w:p>
          <w:p w:rsidR="00F3305D" w:rsidRPr="00786675" w:rsidRDefault="00F3305D" w:rsidP="009F6BF2">
            <w:pPr>
              <w:jc w:val="center"/>
            </w:pPr>
          </w:p>
          <w:p w:rsidR="008F2488" w:rsidRPr="00786675" w:rsidRDefault="001F5276" w:rsidP="009F6BF2">
            <w:pPr>
              <w:jc w:val="center"/>
              <w:rPr>
                <w:color w:val="000000"/>
              </w:rPr>
            </w:pPr>
            <w:r w:rsidRPr="00786675">
              <w:t>Краткое описание круга лиц и (или) перечня объектов, в отношении к</w:t>
            </w:r>
            <w:r w:rsidRPr="00786675">
              <w:t>о</w:t>
            </w:r>
            <w:r w:rsidRPr="00786675">
              <w:t>торых устанавливаются обязательные требования</w:t>
            </w:r>
          </w:p>
        </w:tc>
        <w:tc>
          <w:tcPr>
            <w:tcW w:w="2487" w:type="dxa"/>
            <w:shd w:val="clear" w:color="auto" w:fill="auto"/>
          </w:tcPr>
          <w:p w:rsidR="008F2488" w:rsidRPr="00786675" w:rsidRDefault="001F5276" w:rsidP="009F6BF2">
            <w:pPr>
              <w:jc w:val="center"/>
              <w:rPr>
                <w:color w:val="000000"/>
              </w:rPr>
            </w:pPr>
            <w:r w:rsidRPr="00786675">
              <w:t>Указание на структурные единицы акта, соблюдение которых оценивается при проведении меропр</w:t>
            </w:r>
            <w:r w:rsidRPr="00786675">
              <w:t>и</w:t>
            </w:r>
            <w:r w:rsidRPr="00786675">
              <w:t>ятий по контролю</w:t>
            </w:r>
          </w:p>
        </w:tc>
      </w:tr>
      <w:tr w:rsidR="001F5276" w:rsidRPr="00786675" w:rsidTr="009F6BF2">
        <w:tc>
          <w:tcPr>
            <w:tcW w:w="14786" w:type="dxa"/>
            <w:gridSpan w:val="4"/>
            <w:shd w:val="clear" w:color="auto" w:fill="auto"/>
          </w:tcPr>
          <w:p w:rsidR="001F5276" w:rsidRPr="00786675" w:rsidRDefault="001F5276" w:rsidP="009F6BF2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786675">
              <w:rPr>
                <w:rStyle w:val="a4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1F5276" w:rsidRPr="00786675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1F5276" w:rsidRPr="00786675" w:rsidRDefault="001F5276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F5276" w:rsidRPr="00786675" w:rsidRDefault="001F5276" w:rsidP="009F6BF2">
            <w:pPr>
              <w:jc w:val="center"/>
              <w:rPr>
                <w:color w:val="000000"/>
              </w:rPr>
            </w:pPr>
            <w:r w:rsidRPr="00786675">
              <w:t>Приказ ФАС России от 15.08.2016   № 1145/16 «Об утверждении Методических указаний по расчету тарифов на перемещение и хранение задержанных транспортных средств и установлению сроков оплаты»</w:t>
            </w:r>
          </w:p>
        </w:tc>
        <w:tc>
          <w:tcPr>
            <w:tcW w:w="6804" w:type="dxa"/>
            <w:shd w:val="clear" w:color="auto" w:fill="auto"/>
          </w:tcPr>
          <w:p w:rsidR="00554482" w:rsidRPr="00786675" w:rsidRDefault="000C3304" w:rsidP="009F6BF2">
            <w:pPr>
              <w:autoSpaceDE w:val="0"/>
              <w:autoSpaceDN w:val="0"/>
              <w:adjustRightInd w:val="0"/>
              <w:jc w:val="both"/>
            </w:pPr>
            <w:r w:rsidRPr="00786675">
              <w:t>Тарифы на перемещение и хранение задержанных транспортных средств устанавливаются в расчете на одно транспортное средство и могут дифференцироваться уполномоченным органом исполнительной власти субъекта Российской Федерации по муниципальным образованиям субъекта Российской Федерации исходя из разрешенной максимальной массы, габаритов, категории тр</w:t>
            </w:r>
            <w:bookmarkStart w:id="1" w:name="_GoBack"/>
            <w:bookmarkEnd w:id="1"/>
            <w:r w:rsidRPr="00786675">
              <w:t>анспортного средства и иным параметрам, необходимым для установления экономически обоснованных тарифов на перемещение и хранение различных задержанных транспортных средств.</w:t>
            </w:r>
          </w:p>
        </w:tc>
        <w:tc>
          <w:tcPr>
            <w:tcW w:w="2487" w:type="dxa"/>
            <w:shd w:val="clear" w:color="auto" w:fill="auto"/>
          </w:tcPr>
          <w:p w:rsidR="00554482" w:rsidRPr="00786675" w:rsidRDefault="00554482" w:rsidP="0055448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п. 2</w:t>
            </w:r>
          </w:p>
        </w:tc>
      </w:tr>
      <w:tr w:rsidR="001F5276" w:rsidRPr="00786675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1F5276" w:rsidRPr="00786675" w:rsidRDefault="001F5276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F5276" w:rsidRPr="00786675" w:rsidRDefault="001F5276" w:rsidP="009F6BF2">
            <w:pPr>
              <w:jc w:val="center"/>
              <w:rPr>
                <w:color w:val="000000"/>
              </w:rPr>
            </w:pPr>
            <w:r w:rsidRPr="00786675">
              <w:t xml:space="preserve">Приказ ФАС России от 05.12.2017     № 1649/17 «Об утверждении Методики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</w:t>
            </w:r>
            <w:r w:rsidRPr="00786675">
              <w:lastRenderedPageBreak/>
              <w:t>сообщении»</w:t>
            </w:r>
          </w:p>
        </w:tc>
        <w:tc>
          <w:tcPr>
            <w:tcW w:w="6804" w:type="dxa"/>
            <w:shd w:val="clear" w:color="auto" w:fill="auto"/>
          </w:tcPr>
          <w:p w:rsidR="009A78E9" w:rsidRPr="00786675" w:rsidRDefault="009A78E9" w:rsidP="009A78E9">
            <w:pPr>
              <w:autoSpaceDE w:val="0"/>
              <w:autoSpaceDN w:val="0"/>
              <w:adjustRightInd w:val="0"/>
              <w:jc w:val="both"/>
            </w:pPr>
            <w:r w:rsidRPr="00786675">
              <w:lastRenderedPageBreak/>
              <w:t>Экономически обоснованный уровень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устанавливается в расчете на единицу работы на период регулирования с учетом обеспечения безубыточной деятельности перевозчика и реализации его инвестиционной программы.</w:t>
            </w:r>
          </w:p>
          <w:p w:rsidR="001F5276" w:rsidRPr="00786675" w:rsidRDefault="001F5276" w:rsidP="009F6BF2">
            <w:pPr>
              <w:jc w:val="center"/>
              <w:rPr>
                <w:color w:val="000000"/>
              </w:rPr>
            </w:pPr>
          </w:p>
        </w:tc>
        <w:tc>
          <w:tcPr>
            <w:tcW w:w="2487" w:type="dxa"/>
            <w:shd w:val="clear" w:color="auto" w:fill="auto"/>
          </w:tcPr>
          <w:p w:rsidR="001F5276" w:rsidRPr="00786675" w:rsidRDefault="009A78E9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п. 7</w:t>
            </w:r>
          </w:p>
        </w:tc>
      </w:tr>
    </w:tbl>
    <w:p w:rsidR="00D97406" w:rsidRPr="00786675" w:rsidRDefault="00D97406" w:rsidP="0003350B">
      <w:pPr>
        <w:rPr>
          <w:b/>
          <w:color w:val="FF0000"/>
        </w:rPr>
      </w:pPr>
    </w:p>
    <w:p w:rsidR="00D97406" w:rsidRPr="00786675" w:rsidRDefault="00D97406" w:rsidP="00E86572">
      <w:pPr>
        <w:jc w:val="center"/>
        <w:rPr>
          <w:b/>
          <w:color w:val="FF0000"/>
        </w:rPr>
      </w:pPr>
    </w:p>
    <w:p w:rsidR="00D97406" w:rsidRPr="00786675" w:rsidRDefault="00D97406" w:rsidP="00D97406">
      <w:pPr>
        <w:jc w:val="center"/>
        <w:rPr>
          <w:b/>
          <w:color w:val="FF0000"/>
        </w:rPr>
      </w:pPr>
      <w:r w:rsidRPr="00786675">
        <w:rPr>
          <w:b/>
          <w:color w:val="FF0000"/>
        </w:rPr>
        <w:t>Раздел IV. Законы и иные нормативные правовые акты субъектов Российской Федерации</w:t>
      </w:r>
    </w:p>
    <w:p w:rsidR="00D97406" w:rsidRPr="00786675" w:rsidRDefault="00D97406" w:rsidP="00E86572">
      <w:pPr>
        <w:jc w:val="center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6804"/>
        <w:gridCol w:w="2487"/>
      </w:tblGrid>
      <w:tr w:rsidR="00D97406" w:rsidRPr="00786675" w:rsidTr="009F6BF2">
        <w:tc>
          <w:tcPr>
            <w:tcW w:w="1384" w:type="dxa"/>
            <w:shd w:val="clear" w:color="auto" w:fill="auto"/>
          </w:tcPr>
          <w:p w:rsidR="003B43D0" w:rsidRPr="00786675" w:rsidRDefault="003B43D0" w:rsidP="009F6BF2">
            <w:pPr>
              <w:jc w:val="center"/>
              <w:rPr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D97406" w:rsidRPr="00786675" w:rsidRDefault="003B43D0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3B43D0" w:rsidRPr="00786675" w:rsidRDefault="003B43D0" w:rsidP="009F6BF2">
            <w:pPr>
              <w:jc w:val="center"/>
            </w:pPr>
          </w:p>
          <w:p w:rsidR="00F3305D" w:rsidRPr="00786675" w:rsidRDefault="00F3305D" w:rsidP="009F6BF2">
            <w:pPr>
              <w:jc w:val="center"/>
            </w:pPr>
          </w:p>
          <w:p w:rsidR="00D97406" w:rsidRPr="00786675" w:rsidRDefault="003B43D0" w:rsidP="009F6BF2">
            <w:pPr>
              <w:jc w:val="center"/>
              <w:rPr>
                <w:color w:val="000000"/>
              </w:rPr>
            </w:pPr>
            <w:r w:rsidRPr="00786675"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3B43D0" w:rsidRPr="00786675" w:rsidRDefault="003B43D0" w:rsidP="009F6BF2">
            <w:pPr>
              <w:jc w:val="center"/>
            </w:pPr>
          </w:p>
          <w:p w:rsidR="00F3305D" w:rsidRPr="00786675" w:rsidRDefault="00F3305D" w:rsidP="009F6BF2">
            <w:pPr>
              <w:jc w:val="center"/>
            </w:pPr>
          </w:p>
          <w:p w:rsidR="00D97406" w:rsidRPr="00786675" w:rsidRDefault="003B43D0" w:rsidP="009F6BF2">
            <w:pPr>
              <w:jc w:val="center"/>
              <w:rPr>
                <w:color w:val="000000"/>
              </w:rPr>
            </w:pPr>
            <w:r w:rsidRPr="00786675">
              <w:t>Краткое описание круга лиц и (или) перечня объектов, в отношении к</w:t>
            </w:r>
            <w:r w:rsidRPr="00786675">
              <w:t>о</w:t>
            </w:r>
            <w:r w:rsidRPr="00786675">
              <w:t>торых устанавливаются обязательные требования</w:t>
            </w:r>
          </w:p>
        </w:tc>
        <w:tc>
          <w:tcPr>
            <w:tcW w:w="2487" w:type="dxa"/>
            <w:shd w:val="clear" w:color="auto" w:fill="auto"/>
          </w:tcPr>
          <w:p w:rsidR="00D97406" w:rsidRPr="00786675" w:rsidRDefault="003B43D0" w:rsidP="009F6BF2">
            <w:pPr>
              <w:jc w:val="center"/>
              <w:rPr>
                <w:color w:val="000000"/>
              </w:rPr>
            </w:pPr>
            <w:r w:rsidRPr="00786675">
              <w:t>Указание на структурные единицы акта, соблюдение которых оценивается при проведении меропр</w:t>
            </w:r>
            <w:r w:rsidRPr="00786675">
              <w:t>и</w:t>
            </w:r>
            <w:r w:rsidRPr="00786675">
              <w:t>ятий по контролю</w:t>
            </w:r>
          </w:p>
        </w:tc>
      </w:tr>
      <w:tr w:rsidR="003B43D0" w:rsidRPr="00786675" w:rsidTr="009F6BF2">
        <w:tc>
          <w:tcPr>
            <w:tcW w:w="14786" w:type="dxa"/>
            <w:gridSpan w:val="4"/>
            <w:shd w:val="clear" w:color="auto" w:fill="auto"/>
          </w:tcPr>
          <w:p w:rsidR="003B43D0" w:rsidRPr="00786675" w:rsidRDefault="003B43D0" w:rsidP="009F6BF2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786675">
              <w:rPr>
                <w:rStyle w:val="a4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3B43D0" w:rsidRPr="00786675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3B43D0" w:rsidRPr="00786675" w:rsidRDefault="007050F9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B43D0" w:rsidRPr="00786675" w:rsidRDefault="00F3305D" w:rsidP="009F6BF2">
            <w:pPr>
              <w:jc w:val="center"/>
              <w:rPr>
                <w:color w:val="000000"/>
              </w:rPr>
            </w:pPr>
            <w:r w:rsidRPr="00786675">
              <w:t>Постановление Администрации Курской области от 28.12.2022                    № 1640-па «Об утверждении Методики расчета регулируемых тарифов на перевозки автомобильным транспортом по межмуниципальным маршрутам регулярных перевозок в границах Курской области»</w:t>
            </w:r>
          </w:p>
        </w:tc>
        <w:tc>
          <w:tcPr>
            <w:tcW w:w="6804" w:type="dxa"/>
            <w:shd w:val="clear" w:color="auto" w:fill="auto"/>
          </w:tcPr>
          <w:p w:rsidR="00786675" w:rsidRPr="00786675" w:rsidRDefault="00786675" w:rsidP="00786675">
            <w:pPr>
              <w:autoSpaceDE w:val="0"/>
              <w:autoSpaceDN w:val="0"/>
              <w:adjustRightInd w:val="0"/>
              <w:jc w:val="both"/>
            </w:pPr>
            <w:r w:rsidRPr="00786675">
              <w:t>Хозяйствующие субъекты, осуществляющие</w:t>
            </w:r>
            <w:r w:rsidR="000C3304" w:rsidRPr="00786675">
              <w:t xml:space="preserve"> перевозку пассажиров и багажа автомобильным транспортом </w:t>
            </w:r>
            <w:r w:rsidRPr="00786675">
              <w:t>по межмуниципальным маршрутам регулярных перевозок</w:t>
            </w:r>
            <w:r w:rsidRPr="00786675">
              <w:t xml:space="preserve"> по регулируемым тарифам</w:t>
            </w:r>
            <w:r w:rsidRPr="00786675">
              <w:t xml:space="preserve"> в границах Курской области</w:t>
            </w:r>
            <w:r w:rsidRPr="00786675">
              <w:t>.</w:t>
            </w:r>
          </w:p>
          <w:p w:rsidR="003B43D0" w:rsidRPr="00786675" w:rsidRDefault="003B43D0" w:rsidP="007866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87" w:type="dxa"/>
            <w:shd w:val="clear" w:color="auto" w:fill="auto"/>
          </w:tcPr>
          <w:p w:rsidR="003B43D0" w:rsidRPr="00786675" w:rsidRDefault="003B43D0" w:rsidP="009F6BF2">
            <w:pPr>
              <w:jc w:val="center"/>
              <w:rPr>
                <w:color w:val="000000"/>
              </w:rPr>
            </w:pPr>
          </w:p>
        </w:tc>
      </w:tr>
      <w:tr w:rsidR="00F3305D" w:rsidRPr="00786675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F3305D" w:rsidRPr="00786675" w:rsidRDefault="007050F9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color w:val="000000"/>
              </w:rPr>
            </w:pPr>
            <w:r w:rsidRPr="00786675">
              <w:t>Постановление комитета по тарифам и ценам Курской области от 19.08.2022 № 18 «Об утверждении Методики расчета регулируемых тарифов на перевозки по муниципальным маршрутам регулярных перевозок в границах городского округа «Город Курск»</w:t>
            </w:r>
          </w:p>
        </w:tc>
        <w:tc>
          <w:tcPr>
            <w:tcW w:w="6804" w:type="dxa"/>
            <w:shd w:val="clear" w:color="auto" w:fill="auto"/>
          </w:tcPr>
          <w:p w:rsidR="00387121" w:rsidRPr="00786675" w:rsidRDefault="00387121" w:rsidP="00387121">
            <w:pPr>
              <w:autoSpaceDE w:val="0"/>
              <w:autoSpaceDN w:val="0"/>
              <w:adjustRightInd w:val="0"/>
              <w:jc w:val="both"/>
            </w:pPr>
            <w:r w:rsidRPr="00786675">
              <w:t>Методика определяет принципы расчета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"Город Курск»</w:t>
            </w:r>
          </w:p>
          <w:p w:rsidR="00F3305D" w:rsidRPr="00786675" w:rsidRDefault="00F3305D" w:rsidP="003871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87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</w:tc>
      </w:tr>
      <w:tr w:rsidR="00F3305D" w:rsidRPr="009F6BF2" w:rsidTr="009F6BF2">
        <w:tc>
          <w:tcPr>
            <w:tcW w:w="1384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  <w:p w:rsidR="00F3305D" w:rsidRPr="00786675" w:rsidRDefault="00786675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F3305D" w:rsidRPr="00786675" w:rsidRDefault="00F3305D" w:rsidP="009F6BF2">
            <w:pPr>
              <w:jc w:val="center"/>
              <w:rPr>
                <w:color w:val="000000"/>
              </w:rPr>
            </w:pPr>
            <w:r w:rsidRPr="00786675">
              <w:t>Постановление Губернатора Курской области от 17.12.2001 № 916 «О предельных размерах наценок на продукцию (товары), реализуемую на предприятиях общественного питания при общеобразовательных школах, профтехучилищах, средних спе</w:t>
            </w:r>
            <w:r w:rsidRPr="00786675">
              <w:lastRenderedPageBreak/>
              <w:t>циальных и высших учебных заведениях»</w:t>
            </w:r>
          </w:p>
        </w:tc>
        <w:tc>
          <w:tcPr>
            <w:tcW w:w="6804" w:type="dxa"/>
            <w:shd w:val="clear" w:color="auto" w:fill="auto"/>
          </w:tcPr>
          <w:p w:rsidR="00554482" w:rsidRPr="00786675" w:rsidRDefault="00786675" w:rsidP="00554482">
            <w:pPr>
              <w:autoSpaceDE w:val="0"/>
              <w:autoSpaceDN w:val="0"/>
              <w:adjustRightInd w:val="0"/>
              <w:jc w:val="both"/>
            </w:pPr>
            <w:r w:rsidRPr="00786675">
              <w:lastRenderedPageBreak/>
              <w:t>Хозяйствующие субъекты, осуществляющие реализацию продукции</w:t>
            </w:r>
            <w:r w:rsidR="00554482" w:rsidRPr="00786675">
              <w:t xml:space="preserve"> (товар</w:t>
            </w:r>
            <w:r w:rsidRPr="00786675">
              <w:t xml:space="preserve">ов) </w:t>
            </w:r>
            <w:r w:rsidR="00554482" w:rsidRPr="00786675">
              <w:t>на предприятиях общественного питания при общеобразовательных школах, профтехучилищах, средних специальных и высших учебных заведениях.</w:t>
            </w:r>
          </w:p>
          <w:p w:rsidR="00F3305D" w:rsidRPr="00786675" w:rsidRDefault="00F3305D" w:rsidP="009F6BF2">
            <w:pPr>
              <w:jc w:val="center"/>
              <w:rPr>
                <w:color w:val="000000"/>
              </w:rPr>
            </w:pPr>
          </w:p>
        </w:tc>
        <w:tc>
          <w:tcPr>
            <w:tcW w:w="2487" w:type="dxa"/>
            <w:shd w:val="clear" w:color="auto" w:fill="auto"/>
          </w:tcPr>
          <w:p w:rsidR="00786675" w:rsidRPr="00786675" w:rsidRDefault="00786675" w:rsidP="009F6BF2">
            <w:pPr>
              <w:jc w:val="center"/>
              <w:rPr>
                <w:color w:val="000000"/>
              </w:rPr>
            </w:pPr>
          </w:p>
          <w:p w:rsidR="00F3305D" w:rsidRPr="009F6BF2" w:rsidRDefault="00786675" w:rsidP="009F6BF2">
            <w:pPr>
              <w:jc w:val="center"/>
              <w:rPr>
                <w:color w:val="000000"/>
              </w:rPr>
            </w:pPr>
            <w:r w:rsidRPr="00786675">
              <w:rPr>
                <w:color w:val="000000"/>
              </w:rPr>
              <w:t>п. 2</w:t>
            </w:r>
          </w:p>
        </w:tc>
      </w:tr>
    </w:tbl>
    <w:p w:rsidR="00D97406" w:rsidRPr="00E86572" w:rsidRDefault="00D97406" w:rsidP="00E86572">
      <w:pPr>
        <w:jc w:val="center"/>
        <w:rPr>
          <w:b/>
          <w:color w:val="FF0000"/>
        </w:rPr>
      </w:pPr>
    </w:p>
    <w:sectPr w:rsidR="00D97406" w:rsidRPr="00E86572" w:rsidSect="00EF5E58">
      <w:headerReference w:type="default" r:id="rId9"/>
      <w:pgSz w:w="16838" w:h="11906" w:orient="landscape"/>
      <w:pgMar w:top="90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325" w:rsidRDefault="00455325" w:rsidP="00EF5E58">
      <w:r>
        <w:separator/>
      </w:r>
    </w:p>
  </w:endnote>
  <w:endnote w:type="continuationSeparator" w:id="0">
    <w:p w:rsidR="00455325" w:rsidRDefault="00455325" w:rsidP="00EF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325" w:rsidRDefault="00455325" w:rsidP="00EF5E58">
      <w:r>
        <w:separator/>
      </w:r>
    </w:p>
  </w:footnote>
  <w:footnote w:type="continuationSeparator" w:id="0">
    <w:p w:rsidR="00455325" w:rsidRDefault="00455325" w:rsidP="00EF5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F26" w:rsidRDefault="00BC2F2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E1683">
      <w:rPr>
        <w:noProof/>
      </w:rPr>
      <w:t>4</w:t>
    </w:r>
    <w:r>
      <w:fldChar w:fldCharType="end"/>
    </w:r>
  </w:p>
  <w:p w:rsidR="00BC2F26" w:rsidRDefault="00BC2F2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92"/>
    <w:multiLevelType w:val="multilevel"/>
    <w:tmpl w:val="3D6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52A8A"/>
    <w:multiLevelType w:val="multilevel"/>
    <w:tmpl w:val="773C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3456E"/>
    <w:multiLevelType w:val="multilevel"/>
    <w:tmpl w:val="9742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26FF3"/>
    <w:multiLevelType w:val="multilevel"/>
    <w:tmpl w:val="39FC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DF79CB"/>
    <w:multiLevelType w:val="multilevel"/>
    <w:tmpl w:val="46D6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070E6D"/>
    <w:multiLevelType w:val="multilevel"/>
    <w:tmpl w:val="3738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363376"/>
    <w:multiLevelType w:val="multilevel"/>
    <w:tmpl w:val="DC8C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7D36A9"/>
    <w:multiLevelType w:val="multilevel"/>
    <w:tmpl w:val="821A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A4DA0"/>
    <w:multiLevelType w:val="multilevel"/>
    <w:tmpl w:val="83D6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467290"/>
    <w:multiLevelType w:val="multilevel"/>
    <w:tmpl w:val="7C5C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FF3CD5"/>
    <w:multiLevelType w:val="multilevel"/>
    <w:tmpl w:val="0638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7023C6"/>
    <w:multiLevelType w:val="multilevel"/>
    <w:tmpl w:val="1806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B44797"/>
    <w:multiLevelType w:val="multilevel"/>
    <w:tmpl w:val="522C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6440FC"/>
    <w:multiLevelType w:val="multilevel"/>
    <w:tmpl w:val="6DCE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0B20C3"/>
    <w:multiLevelType w:val="multilevel"/>
    <w:tmpl w:val="25C8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9E67F8"/>
    <w:multiLevelType w:val="multilevel"/>
    <w:tmpl w:val="CB1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7D3E60"/>
    <w:multiLevelType w:val="multilevel"/>
    <w:tmpl w:val="6EAA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0224A6"/>
    <w:multiLevelType w:val="multilevel"/>
    <w:tmpl w:val="6412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6221A8"/>
    <w:multiLevelType w:val="multilevel"/>
    <w:tmpl w:val="A67C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9D4C04"/>
    <w:multiLevelType w:val="multilevel"/>
    <w:tmpl w:val="E52A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88100E"/>
    <w:multiLevelType w:val="multilevel"/>
    <w:tmpl w:val="2CAA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6B03A7"/>
    <w:multiLevelType w:val="multilevel"/>
    <w:tmpl w:val="8330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080CBA"/>
    <w:multiLevelType w:val="multilevel"/>
    <w:tmpl w:val="E174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55294C"/>
    <w:multiLevelType w:val="multilevel"/>
    <w:tmpl w:val="E698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6B3B1F"/>
    <w:multiLevelType w:val="multilevel"/>
    <w:tmpl w:val="C908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EB7AAC"/>
    <w:multiLevelType w:val="multilevel"/>
    <w:tmpl w:val="CA8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624A45"/>
    <w:multiLevelType w:val="multilevel"/>
    <w:tmpl w:val="D8D8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9C5967"/>
    <w:multiLevelType w:val="hybridMultilevel"/>
    <w:tmpl w:val="733A0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1836A2"/>
    <w:multiLevelType w:val="multilevel"/>
    <w:tmpl w:val="234A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5FD7C28"/>
    <w:multiLevelType w:val="multilevel"/>
    <w:tmpl w:val="DCE8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EC3839"/>
    <w:multiLevelType w:val="multilevel"/>
    <w:tmpl w:val="5D68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D0B1086"/>
    <w:multiLevelType w:val="multilevel"/>
    <w:tmpl w:val="253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FDC2906"/>
    <w:multiLevelType w:val="multilevel"/>
    <w:tmpl w:val="1A44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2AB595F"/>
    <w:multiLevelType w:val="multilevel"/>
    <w:tmpl w:val="A928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E72ED3"/>
    <w:multiLevelType w:val="multilevel"/>
    <w:tmpl w:val="00A6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54368DB"/>
    <w:multiLevelType w:val="multilevel"/>
    <w:tmpl w:val="D85E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59E7A4F"/>
    <w:multiLevelType w:val="multilevel"/>
    <w:tmpl w:val="F6FA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487CB0"/>
    <w:multiLevelType w:val="multilevel"/>
    <w:tmpl w:val="904C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D06804"/>
    <w:multiLevelType w:val="multilevel"/>
    <w:tmpl w:val="5D32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7497FEA"/>
    <w:multiLevelType w:val="multilevel"/>
    <w:tmpl w:val="08E2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8DF6424"/>
    <w:multiLevelType w:val="multilevel"/>
    <w:tmpl w:val="FF70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C1E6F64"/>
    <w:multiLevelType w:val="multilevel"/>
    <w:tmpl w:val="62F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9E3606"/>
    <w:multiLevelType w:val="multilevel"/>
    <w:tmpl w:val="81A8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1C955B9"/>
    <w:multiLevelType w:val="multilevel"/>
    <w:tmpl w:val="C49E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2486546"/>
    <w:multiLevelType w:val="multilevel"/>
    <w:tmpl w:val="0BCE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9F30CB"/>
    <w:multiLevelType w:val="multilevel"/>
    <w:tmpl w:val="1E30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4C12A1A"/>
    <w:multiLevelType w:val="multilevel"/>
    <w:tmpl w:val="D16C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4D0047D"/>
    <w:multiLevelType w:val="multilevel"/>
    <w:tmpl w:val="C462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5514C77"/>
    <w:multiLevelType w:val="multilevel"/>
    <w:tmpl w:val="5F6A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606651B"/>
    <w:multiLevelType w:val="multilevel"/>
    <w:tmpl w:val="F61A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6AF513B"/>
    <w:multiLevelType w:val="multilevel"/>
    <w:tmpl w:val="212A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9084595"/>
    <w:multiLevelType w:val="multilevel"/>
    <w:tmpl w:val="477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A727E87"/>
    <w:multiLevelType w:val="multilevel"/>
    <w:tmpl w:val="8648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B657F10"/>
    <w:multiLevelType w:val="multilevel"/>
    <w:tmpl w:val="DF86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6A39AC"/>
    <w:multiLevelType w:val="multilevel"/>
    <w:tmpl w:val="8F56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C324C0"/>
    <w:multiLevelType w:val="multilevel"/>
    <w:tmpl w:val="3C9E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BC6166F"/>
    <w:multiLevelType w:val="multilevel"/>
    <w:tmpl w:val="8772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DC75D8F"/>
    <w:multiLevelType w:val="multilevel"/>
    <w:tmpl w:val="FAAA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F2F6458"/>
    <w:multiLevelType w:val="multilevel"/>
    <w:tmpl w:val="8FBE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FCB2D9E"/>
    <w:multiLevelType w:val="multilevel"/>
    <w:tmpl w:val="805E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FE80A29"/>
    <w:multiLevelType w:val="multilevel"/>
    <w:tmpl w:val="DB44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0FA1729"/>
    <w:multiLevelType w:val="multilevel"/>
    <w:tmpl w:val="72DA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70157F6"/>
    <w:multiLevelType w:val="multilevel"/>
    <w:tmpl w:val="8872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76A26FE"/>
    <w:multiLevelType w:val="multilevel"/>
    <w:tmpl w:val="23F2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7AD1FC2"/>
    <w:multiLevelType w:val="multilevel"/>
    <w:tmpl w:val="F6F8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85C69DB"/>
    <w:multiLevelType w:val="multilevel"/>
    <w:tmpl w:val="7A5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8FE211D"/>
    <w:multiLevelType w:val="multilevel"/>
    <w:tmpl w:val="3F06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A1A324A"/>
    <w:multiLevelType w:val="multilevel"/>
    <w:tmpl w:val="F840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AB732B2"/>
    <w:multiLevelType w:val="multilevel"/>
    <w:tmpl w:val="22DE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C79256E"/>
    <w:multiLevelType w:val="multilevel"/>
    <w:tmpl w:val="5914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D6643F3"/>
    <w:multiLevelType w:val="multilevel"/>
    <w:tmpl w:val="0B8E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EF15046"/>
    <w:multiLevelType w:val="multilevel"/>
    <w:tmpl w:val="B332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F431A75"/>
    <w:multiLevelType w:val="multilevel"/>
    <w:tmpl w:val="8710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0FA6B75"/>
    <w:multiLevelType w:val="multilevel"/>
    <w:tmpl w:val="8A36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4CE5D51"/>
    <w:multiLevelType w:val="multilevel"/>
    <w:tmpl w:val="71A0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8E8258F"/>
    <w:multiLevelType w:val="multilevel"/>
    <w:tmpl w:val="361C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A8C3284"/>
    <w:multiLevelType w:val="multilevel"/>
    <w:tmpl w:val="724C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BBD4ADD"/>
    <w:multiLevelType w:val="multilevel"/>
    <w:tmpl w:val="915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EB07F7A"/>
    <w:multiLevelType w:val="multilevel"/>
    <w:tmpl w:val="93C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80"/>
  </w:num>
  <w:num w:numId="3">
    <w:abstractNumId w:val="7"/>
  </w:num>
  <w:num w:numId="4">
    <w:abstractNumId w:val="8"/>
  </w:num>
  <w:num w:numId="5">
    <w:abstractNumId w:val="58"/>
  </w:num>
  <w:num w:numId="6">
    <w:abstractNumId w:val="31"/>
  </w:num>
  <w:num w:numId="7">
    <w:abstractNumId w:val="10"/>
  </w:num>
  <w:num w:numId="8">
    <w:abstractNumId w:val="84"/>
  </w:num>
  <w:num w:numId="9">
    <w:abstractNumId w:val="30"/>
  </w:num>
  <w:num w:numId="10">
    <w:abstractNumId w:val="51"/>
  </w:num>
  <w:num w:numId="11">
    <w:abstractNumId w:val="47"/>
  </w:num>
  <w:num w:numId="12">
    <w:abstractNumId w:val="6"/>
  </w:num>
  <w:num w:numId="13">
    <w:abstractNumId w:val="76"/>
  </w:num>
  <w:num w:numId="14">
    <w:abstractNumId w:val="16"/>
  </w:num>
  <w:num w:numId="15">
    <w:abstractNumId w:val="66"/>
  </w:num>
  <w:num w:numId="16">
    <w:abstractNumId w:val="0"/>
  </w:num>
  <w:num w:numId="17">
    <w:abstractNumId w:val="86"/>
  </w:num>
  <w:num w:numId="18">
    <w:abstractNumId w:val="34"/>
  </w:num>
  <w:num w:numId="19">
    <w:abstractNumId w:val="70"/>
  </w:num>
  <w:num w:numId="20">
    <w:abstractNumId w:val="22"/>
  </w:num>
  <w:num w:numId="21">
    <w:abstractNumId w:val="9"/>
  </w:num>
  <w:num w:numId="22">
    <w:abstractNumId w:val="26"/>
  </w:num>
  <w:num w:numId="23">
    <w:abstractNumId w:val="42"/>
  </w:num>
  <w:num w:numId="24">
    <w:abstractNumId w:val="44"/>
  </w:num>
  <w:num w:numId="25">
    <w:abstractNumId w:val="62"/>
  </w:num>
  <w:num w:numId="26">
    <w:abstractNumId w:val="15"/>
  </w:num>
  <w:num w:numId="27">
    <w:abstractNumId w:val="36"/>
  </w:num>
  <w:num w:numId="28">
    <w:abstractNumId w:val="5"/>
  </w:num>
  <w:num w:numId="29">
    <w:abstractNumId w:val="49"/>
  </w:num>
  <w:num w:numId="30">
    <w:abstractNumId w:val="63"/>
  </w:num>
  <w:num w:numId="31">
    <w:abstractNumId w:val="53"/>
  </w:num>
  <w:num w:numId="32">
    <w:abstractNumId w:val="68"/>
  </w:num>
  <w:num w:numId="33">
    <w:abstractNumId w:val="38"/>
  </w:num>
  <w:num w:numId="34">
    <w:abstractNumId w:val="27"/>
  </w:num>
  <w:num w:numId="35">
    <w:abstractNumId w:val="52"/>
  </w:num>
  <w:num w:numId="36">
    <w:abstractNumId w:val="57"/>
  </w:num>
  <w:num w:numId="37">
    <w:abstractNumId w:val="72"/>
  </w:num>
  <w:num w:numId="38">
    <w:abstractNumId w:val="2"/>
  </w:num>
  <w:num w:numId="39">
    <w:abstractNumId w:val="41"/>
  </w:num>
  <w:num w:numId="40">
    <w:abstractNumId w:val="23"/>
  </w:num>
  <w:num w:numId="41">
    <w:abstractNumId w:val="74"/>
  </w:num>
  <w:num w:numId="42">
    <w:abstractNumId w:val="59"/>
  </w:num>
  <w:num w:numId="43">
    <w:abstractNumId w:val="28"/>
  </w:num>
  <w:num w:numId="44">
    <w:abstractNumId w:val="54"/>
  </w:num>
  <w:num w:numId="45">
    <w:abstractNumId w:val="45"/>
  </w:num>
  <w:num w:numId="46">
    <w:abstractNumId w:val="17"/>
  </w:num>
  <w:num w:numId="47">
    <w:abstractNumId w:val="77"/>
  </w:num>
  <w:num w:numId="48">
    <w:abstractNumId w:val="82"/>
  </w:num>
  <w:num w:numId="49">
    <w:abstractNumId w:val="25"/>
  </w:num>
  <w:num w:numId="50">
    <w:abstractNumId w:val="18"/>
  </w:num>
  <w:num w:numId="51">
    <w:abstractNumId w:val="78"/>
  </w:num>
  <w:num w:numId="52">
    <w:abstractNumId w:val="24"/>
  </w:num>
  <w:num w:numId="53">
    <w:abstractNumId w:val="64"/>
  </w:num>
  <w:num w:numId="54">
    <w:abstractNumId w:val="89"/>
  </w:num>
  <w:num w:numId="55">
    <w:abstractNumId w:val="33"/>
  </w:num>
  <w:num w:numId="56">
    <w:abstractNumId w:val="71"/>
  </w:num>
  <w:num w:numId="57">
    <w:abstractNumId w:val="35"/>
  </w:num>
  <w:num w:numId="58">
    <w:abstractNumId w:val="55"/>
  </w:num>
  <w:num w:numId="59">
    <w:abstractNumId w:val="46"/>
  </w:num>
  <w:num w:numId="60">
    <w:abstractNumId w:val="50"/>
  </w:num>
  <w:num w:numId="61">
    <w:abstractNumId w:val="40"/>
  </w:num>
  <w:num w:numId="62">
    <w:abstractNumId w:val="43"/>
  </w:num>
  <w:num w:numId="63">
    <w:abstractNumId w:val="88"/>
  </w:num>
  <w:num w:numId="64">
    <w:abstractNumId w:val="20"/>
  </w:num>
  <w:num w:numId="65">
    <w:abstractNumId w:val="61"/>
  </w:num>
  <w:num w:numId="66">
    <w:abstractNumId w:val="13"/>
  </w:num>
  <w:num w:numId="67">
    <w:abstractNumId w:val="85"/>
  </w:num>
  <w:num w:numId="68">
    <w:abstractNumId w:val="79"/>
  </w:num>
  <w:num w:numId="69">
    <w:abstractNumId w:val="11"/>
  </w:num>
  <w:num w:numId="70">
    <w:abstractNumId w:val="60"/>
  </w:num>
  <w:num w:numId="71">
    <w:abstractNumId w:val="65"/>
  </w:num>
  <w:num w:numId="72">
    <w:abstractNumId w:val="1"/>
  </w:num>
  <w:num w:numId="73">
    <w:abstractNumId w:val="3"/>
  </w:num>
  <w:num w:numId="74">
    <w:abstractNumId w:val="69"/>
  </w:num>
  <w:num w:numId="75">
    <w:abstractNumId w:val="56"/>
  </w:num>
  <w:num w:numId="76">
    <w:abstractNumId w:val="83"/>
  </w:num>
  <w:num w:numId="77">
    <w:abstractNumId w:val="12"/>
  </w:num>
  <w:num w:numId="78">
    <w:abstractNumId w:val="91"/>
  </w:num>
  <w:num w:numId="79">
    <w:abstractNumId w:val="4"/>
  </w:num>
  <w:num w:numId="80">
    <w:abstractNumId w:val="75"/>
  </w:num>
  <w:num w:numId="81">
    <w:abstractNumId w:val="90"/>
  </w:num>
  <w:num w:numId="82">
    <w:abstractNumId w:val="48"/>
  </w:num>
  <w:num w:numId="83">
    <w:abstractNumId w:val="81"/>
  </w:num>
  <w:num w:numId="84">
    <w:abstractNumId w:val="19"/>
  </w:num>
  <w:num w:numId="85">
    <w:abstractNumId w:val="14"/>
  </w:num>
  <w:num w:numId="86">
    <w:abstractNumId w:val="39"/>
  </w:num>
  <w:num w:numId="87">
    <w:abstractNumId w:val="67"/>
  </w:num>
  <w:num w:numId="88">
    <w:abstractNumId w:val="21"/>
  </w:num>
  <w:num w:numId="89">
    <w:abstractNumId w:val="37"/>
  </w:num>
  <w:num w:numId="90">
    <w:abstractNumId w:val="73"/>
  </w:num>
  <w:num w:numId="91">
    <w:abstractNumId w:val="29"/>
  </w:num>
  <w:num w:numId="92">
    <w:abstractNumId w:val="3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0165"/>
    <w:rsid w:val="0000575D"/>
    <w:rsid w:val="000078AE"/>
    <w:rsid w:val="00010DAA"/>
    <w:rsid w:val="00011C91"/>
    <w:rsid w:val="00012A85"/>
    <w:rsid w:val="00016E76"/>
    <w:rsid w:val="00017AD4"/>
    <w:rsid w:val="0002220D"/>
    <w:rsid w:val="00023D30"/>
    <w:rsid w:val="0002540C"/>
    <w:rsid w:val="00031097"/>
    <w:rsid w:val="0003350B"/>
    <w:rsid w:val="0003545E"/>
    <w:rsid w:val="000364C8"/>
    <w:rsid w:val="00036760"/>
    <w:rsid w:val="0004209C"/>
    <w:rsid w:val="00055DCC"/>
    <w:rsid w:val="00056281"/>
    <w:rsid w:val="0005691F"/>
    <w:rsid w:val="0006460E"/>
    <w:rsid w:val="00066A7A"/>
    <w:rsid w:val="000832B4"/>
    <w:rsid w:val="00083CB0"/>
    <w:rsid w:val="000860C1"/>
    <w:rsid w:val="00086655"/>
    <w:rsid w:val="00087068"/>
    <w:rsid w:val="00091A49"/>
    <w:rsid w:val="000934EC"/>
    <w:rsid w:val="000941B6"/>
    <w:rsid w:val="00094A3D"/>
    <w:rsid w:val="00095E39"/>
    <w:rsid w:val="00097FF9"/>
    <w:rsid w:val="000A01C4"/>
    <w:rsid w:val="000A1653"/>
    <w:rsid w:val="000A16BA"/>
    <w:rsid w:val="000A1B27"/>
    <w:rsid w:val="000A1B8B"/>
    <w:rsid w:val="000A30C5"/>
    <w:rsid w:val="000A3B3F"/>
    <w:rsid w:val="000A5FDA"/>
    <w:rsid w:val="000A7F85"/>
    <w:rsid w:val="000B189E"/>
    <w:rsid w:val="000B42AD"/>
    <w:rsid w:val="000B58A0"/>
    <w:rsid w:val="000B5F44"/>
    <w:rsid w:val="000C227E"/>
    <w:rsid w:val="000C2B68"/>
    <w:rsid w:val="000C3304"/>
    <w:rsid w:val="000C653A"/>
    <w:rsid w:val="000D1AF3"/>
    <w:rsid w:val="000D3758"/>
    <w:rsid w:val="000D7E08"/>
    <w:rsid w:val="000E0C3C"/>
    <w:rsid w:val="000F1149"/>
    <w:rsid w:val="000F23D1"/>
    <w:rsid w:val="000F4227"/>
    <w:rsid w:val="00105B05"/>
    <w:rsid w:val="0010619A"/>
    <w:rsid w:val="00106370"/>
    <w:rsid w:val="00106AD6"/>
    <w:rsid w:val="00107598"/>
    <w:rsid w:val="00112DAD"/>
    <w:rsid w:val="00112E93"/>
    <w:rsid w:val="0011796B"/>
    <w:rsid w:val="00120E9D"/>
    <w:rsid w:val="001251ED"/>
    <w:rsid w:val="0013272D"/>
    <w:rsid w:val="0014170F"/>
    <w:rsid w:val="00145DFF"/>
    <w:rsid w:val="00147D74"/>
    <w:rsid w:val="00155C95"/>
    <w:rsid w:val="0015745C"/>
    <w:rsid w:val="001606E0"/>
    <w:rsid w:val="0016139C"/>
    <w:rsid w:val="001623F0"/>
    <w:rsid w:val="0016497F"/>
    <w:rsid w:val="001674F7"/>
    <w:rsid w:val="00171DFD"/>
    <w:rsid w:val="0017438F"/>
    <w:rsid w:val="00174F63"/>
    <w:rsid w:val="00175781"/>
    <w:rsid w:val="00175FDE"/>
    <w:rsid w:val="00190968"/>
    <w:rsid w:val="00195EE8"/>
    <w:rsid w:val="001A3947"/>
    <w:rsid w:val="001A5B4F"/>
    <w:rsid w:val="001B02DF"/>
    <w:rsid w:val="001B2D76"/>
    <w:rsid w:val="001B3450"/>
    <w:rsid w:val="001B35F3"/>
    <w:rsid w:val="001B5D22"/>
    <w:rsid w:val="001B6815"/>
    <w:rsid w:val="001C3721"/>
    <w:rsid w:val="001C3A20"/>
    <w:rsid w:val="001C740C"/>
    <w:rsid w:val="001D181E"/>
    <w:rsid w:val="001D57BB"/>
    <w:rsid w:val="001D606E"/>
    <w:rsid w:val="001E1ABD"/>
    <w:rsid w:val="001E27F2"/>
    <w:rsid w:val="001E298E"/>
    <w:rsid w:val="001F2C50"/>
    <w:rsid w:val="001F5276"/>
    <w:rsid w:val="001F64DC"/>
    <w:rsid w:val="002031DA"/>
    <w:rsid w:val="00206216"/>
    <w:rsid w:val="00211DD5"/>
    <w:rsid w:val="0021591A"/>
    <w:rsid w:val="00223919"/>
    <w:rsid w:val="002307B6"/>
    <w:rsid w:val="002311ED"/>
    <w:rsid w:val="002316BF"/>
    <w:rsid w:val="00232BD4"/>
    <w:rsid w:val="00233328"/>
    <w:rsid w:val="00233388"/>
    <w:rsid w:val="00235200"/>
    <w:rsid w:val="00237DA7"/>
    <w:rsid w:val="0024079F"/>
    <w:rsid w:val="00241C5C"/>
    <w:rsid w:val="002451A4"/>
    <w:rsid w:val="00251D3C"/>
    <w:rsid w:val="002610C6"/>
    <w:rsid w:val="00263682"/>
    <w:rsid w:val="002673AD"/>
    <w:rsid w:val="002753C0"/>
    <w:rsid w:val="00277F9F"/>
    <w:rsid w:val="00280468"/>
    <w:rsid w:val="002809EC"/>
    <w:rsid w:val="002843EF"/>
    <w:rsid w:val="0028474B"/>
    <w:rsid w:val="00287AA7"/>
    <w:rsid w:val="0029061B"/>
    <w:rsid w:val="002931CA"/>
    <w:rsid w:val="00294896"/>
    <w:rsid w:val="002A12BC"/>
    <w:rsid w:val="002A269C"/>
    <w:rsid w:val="002A2726"/>
    <w:rsid w:val="002A605D"/>
    <w:rsid w:val="002A7226"/>
    <w:rsid w:val="002B07D8"/>
    <w:rsid w:val="002B3595"/>
    <w:rsid w:val="002B5423"/>
    <w:rsid w:val="002B65F8"/>
    <w:rsid w:val="002B6BFA"/>
    <w:rsid w:val="002C0BCC"/>
    <w:rsid w:val="002C0E1D"/>
    <w:rsid w:val="002C1B62"/>
    <w:rsid w:val="002C54F9"/>
    <w:rsid w:val="002E035D"/>
    <w:rsid w:val="002E62C8"/>
    <w:rsid w:val="002F27B7"/>
    <w:rsid w:val="002F28F7"/>
    <w:rsid w:val="002F370D"/>
    <w:rsid w:val="002F3E06"/>
    <w:rsid w:val="002F4266"/>
    <w:rsid w:val="00303CDC"/>
    <w:rsid w:val="00305DB7"/>
    <w:rsid w:val="0031142B"/>
    <w:rsid w:val="0031760A"/>
    <w:rsid w:val="00317801"/>
    <w:rsid w:val="00320745"/>
    <w:rsid w:val="00320FA9"/>
    <w:rsid w:val="00322D36"/>
    <w:rsid w:val="00323955"/>
    <w:rsid w:val="00333FB2"/>
    <w:rsid w:val="003344C5"/>
    <w:rsid w:val="003363CF"/>
    <w:rsid w:val="00340A59"/>
    <w:rsid w:val="003424BA"/>
    <w:rsid w:val="003427AF"/>
    <w:rsid w:val="003429EB"/>
    <w:rsid w:val="003519ED"/>
    <w:rsid w:val="00356495"/>
    <w:rsid w:val="003639D8"/>
    <w:rsid w:val="00364A09"/>
    <w:rsid w:val="00364BF5"/>
    <w:rsid w:val="00364DD3"/>
    <w:rsid w:val="00365BA2"/>
    <w:rsid w:val="00366EEC"/>
    <w:rsid w:val="00371058"/>
    <w:rsid w:val="003710B6"/>
    <w:rsid w:val="00375DAD"/>
    <w:rsid w:val="00377F87"/>
    <w:rsid w:val="00381B14"/>
    <w:rsid w:val="00385E10"/>
    <w:rsid w:val="00386D46"/>
    <w:rsid w:val="00387121"/>
    <w:rsid w:val="003876C4"/>
    <w:rsid w:val="003904EA"/>
    <w:rsid w:val="003926AB"/>
    <w:rsid w:val="00392864"/>
    <w:rsid w:val="00395AA6"/>
    <w:rsid w:val="00396844"/>
    <w:rsid w:val="003A0204"/>
    <w:rsid w:val="003A71CE"/>
    <w:rsid w:val="003B2906"/>
    <w:rsid w:val="003B43D0"/>
    <w:rsid w:val="003B6E64"/>
    <w:rsid w:val="003C444A"/>
    <w:rsid w:val="003C4B93"/>
    <w:rsid w:val="003C4FE1"/>
    <w:rsid w:val="003C6B72"/>
    <w:rsid w:val="003D239B"/>
    <w:rsid w:val="003D52BA"/>
    <w:rsid w:val="003D7166"/>
    <w:rsid w:val="003E0D9F"/>
    <w:rsid w:val="003E3474"/>
    <w:rsid w:val="003F0C46"/>
    <w:rsid w:val="003F23DF"/>
    <w:rsid w:val="003F2AE1"/>
    <w:rsid w:val="003F6A2F"/>
    <w:rsid w:val="0040055B"/>
    <w:rsid w:val="00402B13"/>
    <w:rsid w:val="00402C7A"/>
    <w:rsid w:val="00410490"/>
    <w:rsid w:val="004151CA"/>
    <w:rsid w:val="00420D15"/>
    <w:rsid w:val="0042238E"/>
    <w:rsid w:val="00422579"/>
    <w:rsid w:val="00423E15"/>
    <w:rsid w:val="0042763D"/>
    <w:rsid w:val="00430766"/>
    <w:rsid w:val="00431C97"/>
    <w:rsid w:val="00433A7C"/>
    <w:rsid w:val="00443518"/>
    <w:rsid w:val="00445249"/>
    <w:rsid w:val="00446C51"/>
    <w:rsid w:val="00455325"/>
    <w:rsid w:val="00455365"/>
    <w:rsid w:val="00461E72"/>
    <w:rsid w:val="00465BAB"/>
    <w:rsid w:val="004677B9"/>
    <w:rsid w:val="004741D8"/>
    <w:rsid w:val="004747A1"/>
    <w:rsid w:val="00475349"/>
    <w:rsid w:val="00477BEA"/>
    <w:rsid w:val="0048490B"/>
    <w:rsid w:val="0049076B"/>
    <w:rsid w:val="004962EE"/>
    <w:rsid w:val="004A0A96"/>
    <w:rsid w:val="004A2643"/>
    <w:rsid w:val="004A3BAB"/>
    <w:rsid w:val="004A56F9"/>
    <w:rsid w:val="004A6294"/>
    <w:rsid w:val="004B04ED"/>
    <w:rsid w:val="004B3ECA"/>
    <w:rsid w:val="004B4FBA"/>
    <w:rsid w:val="004B7DB8"/>
    <w:rsid w:val="004C3B87"/>
    <w:rsid w:val="004C69DC"/>
    <w:rsid w:val="004C6BD0"/>
    <w:rsid w:val="004C7BA2"/>
    <w:rsid w:val="004D00A5"/>
    <w:rsid w:val="004D1753"/>
    <w:rsid w:val="004D2536"/>
    <w:rsid w:val="004D2A06"/>
    <w:rsid w:val="004D2D43"/>
    <w:rsid w:val="004D2E9C"/>
    <w:rsid w:val="004D42F6"/>
    <w:rsid w:val="004E3AD3"/>
    <w:rsid w:val="004F0407"/>
    <w:rsid w:val="004F0FB7"/>
    <w:rsid w:val="004F53D6"/>
    <w:rsid w:val="005009DD"/>
    <w:rsid w:val="00501537"/>
    <w:rsid w:val="00501B3E"/>
    <w:rsid w:val="00505FC1"/>
    <w:rsid w:val="0050668C"/>
    <w:rsid w:val="00512598"/>
    <w:rsid w:val="00513F2F"/>
    <w:rsid w:val="00524CA0"/>
    <w:rsid w:val="00525E29"/>
    <w:rsid w:val="00531633"/>
    <w:rsid w:val="00543002"/>
    <w:rsid w:val="005433A8"/>
    <w:rsid w:val="005451D8"/>
    <w:rsid w:val="00545907"/>
    <w:rsid w:val="0054770C"/>
    <w:rsid w:val="00551E56"/>
    <w:rsid w:val="0055294C"/>
    <w:rsid w:val="00554482"/>
    <w:rsid w:val="00554C25"/>
    <w:rsid w:val="00561863"/>
    <w:rsid w:val="00562105"/>
    <w:rsid w:val="00563438"/>
    <w:rsid w:val="0056541B"/>
    <w:rsid w:val="0057045E"/>
    <w:rsid w:val="00570CA9"/>
    <w:rsid w:val="00570F5E"/>
    <w:rsid w:val="005717F6"/>
    <w:rsid w:val="005760C1"/>
    <w:rsid w:val="00580468"/>
    <w:rsid w:val="00582991"/>
    <w:rsid w:val="0058644F"/>
    <w:rsid w:val="005919D4"/>
    <w:rsid w:val="00593604"/>
    <w:rsid w:val="00597372"/>
    <w:rsid w:val="005A0534"/>
    <w:rsid w:val="005A7524"/>
    <w:rsid w:val="005B0AB0"/>
    <w:rsid w:val="005B2B00"/>
    <w:rsid w:val="005B3610"/>
    <w:rsid w:val="005C0695"/>
    <w:rsid w:val="005C30BB"/>
    <w:rsid w:val="005D082E"/>
    <w:rsid w:val="005D404F"/>
    <w:rsid w:val="005D4BC8"/>
    <w:rsid w:val="005D5F58"/>
    <w:rsid w:val="005D7EFF"/>
    <w:rsid w:val="005F2F24"/>
    <w:rsid w:val="005F6393"/>
    <w:rsid w:val="0060606A"/>
    <w:rsid w:val="00606904"/>
    <w:rsid w:val="00612ED2"/>
    <w:rsid w:val="00613CA8"/>
    <w:rsid w:val="00624FD9"/>
    <w:rsid w:val="006258E8"/>
    <w:rsid w:val="00626007"/>
    <w:rsid w:val="00626940"/>
    <w:rsid w:val="0063014D"/>
    <w:rsid w:val="0063221E"/>
    <w:rsid w:val="006341AF"/>
    <w:rsid w:val="00634358"/>
    <w:rsid w:val="006348F3"/>
    <w:rsid w:val="0063735F"/>
    <w:rsid w:val="00645164"/>
    <w:rsid w:val="00646863"/>
    <w:rsid w:val="00654535"/>
    <w:rsid w:val="006600A5"/>
    <w:rsid w:val="00662404"/>
    <w:rsid w:val="00664BFC"/>
    <w:rsid w:val="00664E1A"/>
    <w:rsid w:val="00665D8F"/>
    <w:rsid w:val="006665F9"/>
    <w:rsid w:val="00672CB0"/>
    <w:rsid w:val="006738CE"/>
    <w:rsid w:val="00674488"/>
    <w:rsid w:val="006755B1"/>
    <w:rsid w:val="00676BEA"/>
    <w:rsid w:val="00682CD6"/>
    <w:rsid w:val="00685AD0"/>
    <w:rsid w:val="00690B39"/>
    <w:rsid w:val="00693E9F"/>
    <w:rsid w:val="00695D16"/>
    <w:rsid w:val="00696345"/>
    <w:rsid w:val="00696680"/>
    <w:rsid w:val="00697203"/>
    <w:rsid w:val="00697616"/>
    <w:rsid w:val="006A4D3A"/>
    <w:rsid w:val="006A508B"/>
    <w:rsid w:val="006A7CDB"/>
    <w:rsid w:val="006B1D66"/>
    <w:rsid w:val="006B2E3D"/>
    <w:rsid w:val="006C1C2C"/>
    <w:rsid w:val="006C1C8D"/>
    <w:rsid w:val="006C6ADB"/>
    <w:rsid w:val="006D1FCF"/>
    <w:rsid w:val="006D4390"/>
    <w:rsid w:val="006D6ACD"/>
    <w:rsid w:val="006E584A"/>
    <w:rsid w:val="006F0165"/>
    <w:rsid w:val="006F1FF8"/>
    <w:rsid w:val="006F62C0"/>
    <w:rsid w:val="006F64A8"/>
    <w:rsid w:val="006F6DE5"/>
    <w:rsid w:val="006F753C"/>
    <w:rsid w:val="006F784D"/>
    <w:rsid w:val="006F7E42"/>
    <w:rsid w:val="0070102E"/>
    <w:rsid w:val="00703B62"/>
    <w:rsid w:val="007050F9"/>
    <w:rsid w:val="00710543"/>
    <w:rsid w:val="0071093E"/>
    <w:rsid w:val="00715E24"/>
    <w:rsid w:val="00723D3E"/>
    <w:rsid w:val="0072718C"/>
    <w:rsid w:val="00737327"/>
    <w:rsid w:val="0074057E"/>
    <w:rsid w:val="00747886"/>
    <w:rsid w:val="00754214"/>
    <w:rsid w:val="00761A43"/>
    <w:rsid w:val="00761BDE"/>
    <w:rsid w:val="007638D0"/>
    <w:rsid w:val="0077037E"/>
    <w:rsid w:val="0077270D"/>
    <w:rsid w:val="007741DD"/>
    <w:rsid w:val="00777CBF"/>
    <w:rsid w:val="00782CC6"/>
    <w:rsid w:val="0078596C"/>
    <w:rsid w:val="00786675"/>
    <w:rsid w:val="00786F74"/>
    <w:rsid w:val="00787FBB"/>
    <w:rsid w:val="00793118"/>
    <w:rsid w:val="00793FEB"/>
    <w:rsid w:val="00796796"/>
    <w:rsid w:val="007A0A76"/>
    <w:rsid w:val="007A48C2"/>
    <w:rsid w:val="007B046F"/>
    <w:rsid w:val="007B2F0F"/>
    <w:rsid w:val="007C01D3"/>
    <w:rsid w:val="007C6C43"/>
    <w:rsid w:val="007D0072"/>
    <w:rsid w:val="007E6B92"/>
    <w:rsid w:val="007E718B"/>
    <w:rsid w:val="007F1388"/>
    <w:rsid w:val="007F25D6"/>
    <w:rsid w:val="007F7C0F"/>
    <w:rsid w:val="00805C4C"/>
    <w:rsid w:val="0080657E"/>
    <w:rsid w:val="008067CD"/>
    <w:rsid w:val="00807DE7"/>
    <w:rsid w:val="00821E40"/>
    <w:rsid w:val="00824DD1"/>
    <w:rsid w:val="0082625E"/>
    <w:rsid w:val="00826B49"/>
    <w:rsid w:val="00827DE2"/>
    <w:rsid w:val="00830040"/>
    <w:rsid w:val="00835807"/>
    <w:rsid w:val="008369F7"/>
    <w:rsid w:val="00840ACC"/>
    <w:rsid w:val="00841DDE"/>
    <w:rsid w:val="00846A88"/>
    <w:rsid w:val="00847151"/>
    <w:rsid w:val="00851239"/>
    <w:rsid w:val="00852064"/>
    <w:rsid w:val="008571AF"/>
    <w:rsid w:val="00860E47"/>
    <w:rsid w:val="00864511"/>
    <w:rsid w:val="0086465D"/>
    <w:rsid w:val="00866169"/>
    <w:rsid w:val="008666ED"/>
    <w:rsid w:val="00877A5A"/>
    <w:rsid w:val="008800D7"/>
    <w:rsid w:val="008806B4"/>
    <w:rsid w:val="0088458E"/>
    <w:rsid w:val="00884D78"/>
    <w:rsid w:val="00885120"/>
    <w:rsid w:val="00887BFC"/>
    <w:rsid w:val="008A1AB5"/>
    <w:rsid w:val="008B24F2"/>
    <w:rsid w:val="008B3552"/>
    <w:rsid w:val="008B38C0"/>
    <w:rsid w:val="008B41BE"/>
    <w:rsid w:val="008C0AF2"/>
    <w:rsid w:val="008C7F6B"/>
    <w:rsid w:val="008D06A1"/>
    <w:rsid w:val="008D28E1"/>
    <w:rsid w:val="008D35C4"/>
    <w:rsid w:val="008D5AA6"/>
    <w:rsid w:val="008E10BB"/>
    <w:rsid w:val="008F11E7"/>
    <w:rsid w:val="008F2488"/>
    <w:rsid w:val="008F36BF"/>
    <w:rsid w:val="008F41DD"/>
    <w:rsid w:val="00900551"/>
    <w:rsid w:val="00906E4B"/>
    <w:rsid w:val="00913050"/>
    <w:rsid w:val="00923BC7"/>
    <w:rsid w:val="0092589F"/>
    <w:rsid w:val="00926EE4"/>
    <w:rsid w:val="00930AEC"/>
    <w:rsid w:val="00930D37"/>
    <w:rsid w:val="00937862"/>
    <w:rsid w:val="00942317"/>
    <w:rsid w:val="009451B6"/>
    <w:rsid w:val="00951ADA"/>
    <w:rsid w:val="00954769"/>
    <w:rsid w:val="0095585B"/>
    <w:rsid w:val="0096312B"/>
    <w:rsid w:val="00963F5C"/>
    <w:rsid w:val="0097228A"/>
    <w:rsid w:val="00974869"/>
    <w:rsid w:val="00975415"/>
    <w:rsid w:val="0097737E"/>
    <w:rsid w:val="009804A6"/>
    <w:rsid w:val="00981C66"/>
    <w:rsid w:val="00983575"/>
    <w:rsid w:val="009846A1"/>
    <w:rsid w:val="00987511"/>
    <w:rsid w:val="009905EB"/>
    <w:rsid w:val="00993501"/>
    <w:rsid w:val="00994DE5"/>
    <w:rsid w:val="009A00FB"/>
    <w:rsid w:val="009A4A6B"/>
    <w:rsid w:val="009A4A72"/>
    <w:rsid w:val="009A50B1"/>
    <w:rsid w:val="009A78E9"/>
    <w:rsid w:val="009B0671"/>
    <w:rsid w:val="009B3054"/>
    <w:rsid w:val="009B31B9"/>
    <w:rsid w:val="009B34BB"/>
    <w:rsid w:val="009B58BC"/>
    <w:rsid w:val="009C27B7"/>
    <w:rsid w:val="009C3804"/>
    <w:rsid w:val="009D15DA"/>
    <w:rsid w:val="009D223A"/>
    <w:rsid w:val="009E151D"/>
    <w:rsid w:val="009E379B"/>
    <w:rsid w:val="009E48FA"/>
    <w:rsid w:val="009E586D"/>
    <w:rsid w:val="009F44A6"/>
    <w:rsid w:val="009F4A8B"/>
    <w:rsid w:val="009F6BF2"/>
    <w:rsid w:val="009F6EBD"/>
    <w:rsid w:val="009F74E4"/>
    <w:rsid w:val="00A066E9"/>
    <w:rsid w:val="00A07FA5"/>
    <w:rsid w:val="00A102FD"/>
    <w:rsid w:val="00A14CEB"/>
    <w:rsid w:val="00A15DBB"/>
    <w:rsid w:val="00A20B00"/>
    <w:rsid w:val="00A21A37"/>
    <w:rsid w:val="00A24075"/>
    <w:rsid w:val="00A24477"/>
    <w:rsid w:val="00A267BB"/>
    <w:rsid w:val="00A33692"/>
    <w:rsid w:val="00A359F5"/>
    <w:rsid w:val="00A36764"/>
    <w:rsid w:val="00A44B7F"/>
    <w:rsid w:val="00A44CD9"/>
    <w:rsid w:val="00A47079"/>
    <w:rsid w:val="00A51579"/>
    <w:rsid w:val="00A52395"/>
    <w:rsid w:val="00A52527"/>
    <w:rsid w:val="00A57AA3"/>
    <w:rsid w:val="00A618F4"/>
    <w:rsid w:val="00A67978"/>
    <w:rsid w:val="00A72ED8"/>
    <w:rsid w:val="00A74035"/>
    <w:rsid w:val="00A80B82"/>
    <w:rsid w:val="00A81B07"/>
    <w:rsid w:val="00A85ADA"/>
    <w:rsid w:val="00A86109"/>
    <w:rsid w:val="00A873BE"/>
    <w:rsid w:val="00A92434"/>
    <w:rsid w:val="00AA6778"/>
    <w:rsid w:val="00AB2C25"/>
    <w:rsid w:val="00AC1BF5"/>
    <w:rsid w:val="00AC1D98"/>
    <w:rsid w:val="00AC63CC"/>
    <w:rsid w:val="00AC664A"/>
    <w:rsid w:val="00AD0CC8"/>
    <w:rsid w:val="00AD1312"/>
    <w:rsid w:val="00AD3689"/>
    <w:rsid w:val="00AD41F4"/>
    <w:rsid w:val="00AD7089"/>
    <w:rsid w:val="00AD7156"/>
    <w:rsid w:val="00AE0A24"/>
    <w:rsid w:val="00AE0C34"/>
    <w:rsid w:val="00AE49AE"/>
    <w:rsid w:val="00AF031C"/>
    <w:rsid w:val="00AF1D9C"/>
    <w:rsid w:val="00AF6CAB"/>
    <w:rsid w:val="00B02236"/>
    <w:rsid w:val="00B15102"/>
    <w:rsid w:val="00B16821"/>
    <w:rsid w:val="00B176F9"/>
    <w:rsid w:val="00B26FB0"/>
    <w:rsid w:val="00B33C54"/>
    <w:rsid w:val="00B3745E"/>
    <w:rsid w:val="00B40BC0"/>
    <w:rsid w:val="00B4310B"/>
    <w:rsid w:val="00B43A19"/>
    <w:rsid w:val="00B4773F"/>
    <w:rsid w:val="00B504B1"/>
    <w:rsid w:val="00B50883"/>
    <w:rsid w:val="00B56855"/>
    <w:rsid w:val="00B61936"/>
    <w:rsid w:val="00B63830"/>
    <w:rsid w:val="00B71AEC"/>
    <w:rsid w:val="00B7378E"/>
    <w:rsid w:val="00B73CCC"/>
    <w:rsid w:val="00B74426"/>
    <w:rsid w:val="00B778AB"/>
    <w:rsid w:val="00B8129A"/>
    <w:rsid w:val="00B81CB3"/>
    <w:rsid w:val="00B85260"/>
    <w:rsid w:val="00B875E4"/>
    <w:rsid w:val="00B96BD4"/>
    <w:rsid w:val="00BA216A"/>
    <w:rsid w:val="00BA3F37"/>
    <w:rsid w:val="00BA54A6"/>
    <w:rsid w:val="00BA5DB5"/>
    <w:rsid w:val="00BA7E3F"/>
    <w:rsid w:val="00BB24CB"/>
    <w:rsid w:val="00BB3FDB"/>
    <w:rsid w:val="00BC1681"/>
    <w:rsid w:val="00BC2D87"/>
    <w:rsid w:val="00BC2F26"/>
    <w:rsid w:val="00BC463D"/>
    <w:rsid w:val="00BC66CC"/>
    <w:rsid w:val="00BD152D"/>
    <w:rsid w:val="00BD31EC"/>
    <w:rsid w:val="00BD5B9E"/>
    <w:rsid w:val="00BF0004"/>
    <w:rsid w:val="00C023B4"/>
    <w:rsid w:val="00C03BFE"/>
    <w:rsid w:val="00C047F0"/>
    <w:rsid w:val="00C04E9B"/>
    <w:rsid w:val="00C11733"/>
    <w:rsid w:val="00C125F1"/>
    <w:rsid w:val="00C138A0"/>
    <w:rsid w:val="00C16F2E"/>
    <w:rsid w:val="00C203B6"/>
    <w:rsid w:val="00C2045E"/>
    <w:rsid w:val="00C220E7"/>
    <w:rsid w:val="00C266A3"/>
    <w:rsid w:val="00C31DA6"/>
    <w:rsid w:val="00C35F3F"/>
    <w:rsid w:val="00C3646E"/>
    <w:rsid w:val="00C36937"/>
    <w:rsid w:val="00C475C6"/>
    <w:rsid w:val="00C608F4"/>
    <w:rsid w:val="00C668C0"/>
    <w:rsid w:val="00C708FA"/>
    <w:rsid w:val="00C71484"/>
    <w:rsid w:val="00C71617"/>
    <w:rsid w:val="00C764BF"/>
    <w:rsid w:val="00C76F8D"/>
    <w:rsid w:val="00C77DB4"/>
    <w:rsid w:val="00C807BC"/>
    <w:rsid w:val="00C84B43"/>
    <w:rsid w:val="00C84F42"/>
    <w:rsid w:val="00C873F6"/>
    <w:rsid w:val="00C93060"/>
    <w:rsid w:val="00CA1A48"/>
    <w:rsid w:val="00CA66E0"/>
    <w:rsid w:val="00CA7266"/>
    <w:rsid w:val="00CD28A7"/>
    <w:rsid w:val="00CD323A"/>
    <w:rsid w:val="00CD34DC"/>
    <w:rsid w:val="00CD4FDF"/>
    <w:rsid w:val="00CD55B4"/>
    <w:rsid w:val="00CD5694"/>
    <w:rsid w:val="00CD617F"/>
    <w:rsid w:val="00CD7C0C"/>
    <w:rsid w:val="00CE4353"/>
    <w:rsid w:val="00CE6175"/>
    <w:rsid w:val="00CF0F26"/>
    <w:rsid w:val="00CF6515"/>
    <w:rsid w:val="00D1317C"/>
    <w:rsid w:val="00D1384A"/>
    <w:rsid w:val="00D14A30"/>
    <w:rsid w:val="00D169BA"/>
    <w:rsid w:val="00D20DD4"/>
    <w:rsid w:val="00D232F1"/>
    <w:rsid w:val="00D23791"/>
    <w:rsid w:val="00D242BA"/>
    <w:rsid w:val="00D278FC"/>
    <w:rsid w:val="00D303CC"/>
    <w:rsid w:val="00D30F25"/>
    <w:rsid w:val="00D346D9"/>
    <w:rsid w:val="00D34741"/>
    <w:rsid w:val="00D34CCE"/>
    <w:rsid w:val="00D37E55"/>
    <w:rsid w:val="00D4049C"/>
    <w:rsid w:val="00D46C02"/>
    <w:rsid w:val="00D46D72"/>
    <w:rsid w:val="00D50322"/>
    <w:rsid w:val="00D6186D"/>
    <w:rsid w:val="00D61A24"/>
    <w:rsid w:val="00D61EF1"/>
    <w:rsid w:val="00D664FA"/>
    <w:rsid w:val="00D76954"/>
    <w:rsid w:val="00D81ABA"/>
    <w:rsid w:val="00D81CE1"/>
    <w:rsid w:val="00D84BE4"/>
    <w:rsid w:val="00D87F01"/>
    <w:rsid w:val="00D97406"/>
    <w:rsid w:val="00DA1967"/>
    <w:rsid w:val="00DA6063"/>
    <w:rsid w:val="00DA6865"/>
    <w:rsid w:val="00DB1D6B"/>
    <w:rsid w:val="00DB39CA"/>
    <w:rsid w:val="00DB3E3B"/>
    <w:rsid w:val="00DC5F20"/>
    <w:rsid w:val="00DC63B4"/>
    <w:rsid w:val="00DD0295"/>
    <w:rsid w:val="00DD7E5E"/>
    <w:rsid w:val="00DE4F0A"/>
    <w:rsid w:val="00DE58FB"/>
    <w:rsid w:val="00DF01E3"/>
    <w:rsid w:val="00E01593"/>
    <w:rsid w:val="00E02603"/>
    <w:rsid w:val="00E0663E"/>
    <w:rsid w:val="00E06CDF"/>
    <w:rsid w:val="00E11FAC"/>
    <w:rsid w:val="00E1221F"/>
    <w:rsid w:val="00E15CD2"/>
    <w:rsid w:val="00E2676F"/>
    <w:rsid w:val="00E3670D"/>
    <w:rsid w:val="00E46866"/>
    <w:rsid w:val="00E47085"/>
    <w:rsid w:val="00E55FEA"/>
    <w:rsid w:val="00E6106C"/>
    <w:rsid w:val="00E625EC"/>
    <w:rsid w:val="00E629B8"/>
    <w:rsid w:val="00E658B2"/>
    <w:rsid w:val="00E670F4"/>
    <w:rsid w:val="00E67791"/>
    <w:rsid w:val="00E706E3"/>
    <w:rsid w:val="00E763DA"/>
    <w:rsid w:val="00E80759"/>
    <w:rsid w:val="00E86572"/>
    <w:rsid w:val="00E86C22"/>
    <w:rsid w:val="00E92630"/>
    <w:rsid w:val="00EA0496"/>
    <w:rsid w:val="00EA2F85"/>
    <w:rsid w:val="00EA725F"/>
    <w:rsid w:val="00EB4C61"/>
    <w:rsid w:val="00EC11F4"/>
    <w:rsid w:val="00ED2638"/>
    <w:rsid w:val="00ED3237"/>
    <w:rsid w:val="00ED63A4"/>
    <w:rsid w:val="00ED7AA2"/>
    <w:rsid w:val="00EE1C79"/>
    <w:rsid w:val="00EF1BBD"/>
    <w:rsid w:val="00EF5E58"/>
    <w:rsid w:val="00EF7F31"/>
    <w:rsid w:val="00F0162E"/>
    <w:rsid w:val="00F01DF3"/>
    <w:rsid w:val="00F0588B"/>
    <w:rsid w:val="00F07293"/>
    <w:rsid w:val="00F1315A"/>
    <w:rsid w:val="00F227BF"/>
    <w:rsid w:val="00F269F5"/>
    <w:rsid w:val="00F26D73"/>
    <w:rsid w:val="00F3305D"/>
    <w:rsid w:val="00F37DC1"/>
    <w:rsid w:val="00F42E18"/>
    <w:rsid w:val="00F435AE"/>
    <w:rsid w:val="00F4367F"/>
    <w:rsid w:val="00F43CC8"/>
    <w:rsid w:val="00F43E3C"/>
    <w:rsid w:val="00F46214"/>
    <w:rsid w:val="00F46AB8"/>
    <w:rsid w:val="00F53456"/>
    <w:rsid w:val="00F578C7"/>
    <w:rsid w:val="00F652FE"/>
    <w:rsid w:val="00F66737"/>
    <w:rsid w:val="00F66B48"/>
    <w:rsid w:val="00F718F2"/>
    <w:rsid w:val="00F71E9C"/>
    <w:rsid w:val="00F71FB0"/>
    <w:rsid w:val="00F7312C"/>
    <w:rsid w:val="00F74A4D"/>
    <w:rsid w:val="00F74FA7"/>
    <w:rsid w:val="00F76B4A"/>
    <w:rsid w:val="00F77E08"/>
    <w:rsid w:val="00F835C4"/>
    <w:rsid w:val="00F92CFD"/>
    <w:rsid w:val="00F95249"/>
    <w:rsid w:val="00FA0F2F"/>
    <w:rsid w:val="00FA4C7E"/>
    <w:rsid w:val="00FB0A24"/>
    <w:rsid w:val="00FB1550"/>
    <w:rsid w:val="00FD28C3"/>
    <w:rsid w:val="00FD31DE"/>
    <w:rsid w:val="00FD4D4E"/>
    <w:rsid w:val="00FD5D99"/>
    <w:rsid w:val="00FE07EA"/>
    <w:rsid w:val="00FE1683"/>
    <w:rsid w:val="00FF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13AB7E"/>
  <w15:chartTrackingRefBased/>
  <w15:docId w15:val="{6F5FC1A7-6213-47FC-B962-C47E614A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C5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F01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F0165"/>
    <w:pPr>
      <w:spacing w:before="100" w:beforeAutospacing="1" w:after="100" w:afterAutospacing="1"/>
    </w:pPr>
  </w:style>
  <w:style w:type="character" w:styleId="a4">
    <w:name w:val="Strong"/>
    <w:qFormat/>
    <w:rsid w:val="006F0165"/>
    <w:rPr>
      <w:b/>
      <w:bCs/>
    </w:rPr>
  </w:style>
  <w:style w:type="character" w:styleId="a5">
    <w:name w:val="Hyperlink"/>
    <w:rsid w:val="006F0165"/>
    <w:rPr>
      <w:color w:val="0000FF"/>
      <w:u w:val="single"/>
    </w:rPr>
  </w:style>
  <w:style w:type="paragraph" w:customStyle="1" w:styleId="consplustitle">
    <w:name w:val="consplustitle"/>
    <w:basedOn w:val="a"/>
    <w:rsid w:val="006F0165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6F0165"/>
    <w:pPr>
      <w:spacing w:before="100" w:beforeAutospacing="1" w:after="100" w:afterAutospacing="1"/>
    </w:pPr>
  </w:style>
  <w:style w:type="paragraph" w:customStyle="1" w:styleId="defaultcxsplast">
    <w:name w:val="defaultcxsplast"/>
    <w:basedOn w:val="a"/>
    <w:rsid w:val="006F0165"/>
    <w:pPr>
      <w:spacing w:before="100" w:beforeAutospacing="1" w:after="100" w:afterAutospacing="1"/>
    </w:pPr>
  </w:style>
  <w:style w:type="paragraph" w:customStyle="1" w:styleId="consplustitlecxspmiddle">
    <w:name w:val="consplustitlecxspmiddle"/>
    <w:basedOn w:val="a"/>
    <w:rsid w:val="006F0165"/>
    <w:pPr>
      <w:spacing w:before="100" w:beforeAutospacing="1" w:after="100" w:afterAutospacing="1"/>
    </w:pPr>
  </w:style>
  <w:style w:type="paragraph" w:customStyle="1" w:styleId="consplustitlecxsplast">
    <w:name w:val="consplustitlecxsplast"/>
    <w:basedOn w:val="a"/>
    <w:rsid w:val="006F0165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F0165"/>
    <w:pPr>
      <w:spacing w:before="100" w:beforeAutospacing="1" w:after="100" w:afterAutospacing="1"/>
    </w:pPr>
  </w:style>
  <w:style w:type="paragraph" w:customStyle="1" w:styleId="consplusnormalcxspmiddle">
    <w:name w:val="consplusnormalcxspmiddle"/>
    <w:basedOn w:val="a"/>
    <w:rsid w:val="006F0165"/>
    <w:pPr>
      <w:spacing w:before="100" w:beforeAutospacing="1" w:after="100" w:afterAutospacing="1"/>
    </w:pPr>
  </w:style>
  <w:style w:type="paragraph" w:customStyle="1" w:styleId="consplusnormalcxsplast">
    <w:name w:val="consplusnormalcxsplast"/>
    <w:basedOn w:val="a"/>
    <w:rsid w:val="006F0165"/>
    <w:pPr>
      <w:spacing w:before="100" w:beforeAutospacing="1" w:after="100" w:afterAutospacing="1"/>
    </w:pPr>
  </w:style>
  <w:style w:type="paragraph" w:customStyle="1" w:styleId="11">
    <w:name w:val="1"/>
    <w:basedOn w:val="a"/>
    <w:rsid w:val="006F0165"/>
    <w:pPr>
      <w:spacing w:before="100" w:beforeAutospacing="1" w:after="100" w:afterAutospacing="1"/>
    </w:pPr>
  </w:style>
  <w:style w:type="character" w:styleId="a6">
    <w:name w:val="Emphasis"/>
    <w:qFormat/>
    <w:rsid w:val="006F0165"/>
    <w:rPr>
      <w:i/>
      <w:iCs/>
    </w:rPr>
  </w:style>
  <w:style w:type="paragraph" w:customStyle="1" w:styleId="1cxsplast">
    <w:name w:val="1cxsplast"/>
    <w:basedOn w:val="a"/>
    <w:rsid w:val="006F0165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D61A24"/>
    <w:rPr>
      <w:b/>
      <w:bCs/>
      <w:kern w:val="36"/>
      <w:sz w:val="48"/>
      <w:szCs w:val="48"/>
    </w:rPr>
  </w:style>
  <w:style w:type="paragraph" w:styleId="a7">
    <w:name w:val="Balloon Text"/>
    <w:basedOn w:val="a"/>
    <w:link w:val="a8"/>
    <w:rsid w:val="0054770C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54770C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90B39"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rsid w:val="004C69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0">
    <w:name w:val="ConsPlusTitle"/>
    <w:rsid w:val="004C69D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header"/>
    <w:basedOn w:val="a"/>
    <w:link w:val="ab"/>
    <w:uiPriority w:val="99"/>
    <w:rsid w:val="00EF5E5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EF5E58"/>
    <w:rPr>
      <w:sz w:val="24"/>
      <w:szCs w:val="24"/>
    </w:rPr>
  </w:style>
  <w:style w:type="paragraph" w:styleId="ac">
    <w:name w:val="footer"/>
    <w:basedOn w:val="a"/>
    <w:link w:val="ad"/>
    <w:rsid w:val="00EF5E5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EF5E58"/>
    <w:rPr>
      <w:sz w:val="24"/>
      <w:szCs w:val="24"/>
    </w:rPr>
  </w:style>
  <w:style w:type="character" w:styleId="ae">
    <w:name w:val="FollowedHyperlink"/>
    <w:rsid w:val="00887BFC"/>
    <w:rPr>
      <w:color w:val="800080"/>
      <w:u w:val="single"/>
    </w:rPr>
  </w:style>
  <w:style w:type="table" w:styleId="af">
    <w:name w:val="Table Grid"/>
    <w:basedOn w:val="a1"/>
    <w:rsid w:val="00D9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223EEC0F15D62D44CBD363A252BA7929A01AFF2A39B37326D71DAC2FB405C502DFF8083EF26096D95F7D1235DD215A1D9CE9A5A88B9202gFo0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05773-E128-440E-9BFE-EF098688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Перечней нормативных правовых актов (и их частей),</vt:lpstr>
    </vt:vector>
  </TitlesOfParts>
  <Company>MoBIL GROUP</Company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Перечней нормативных правовых актов (и их частей),</dc:title>
  <dc:subject/>
  <dc:creator>USer</dc:creator>
  <cp:keywords/>
  <cp:lastModifiedBy>transport2</cp:lastModifiedBy>
  <cp:revision>2</cp:revision>
  <cp:lastPrinted>2023-06-13T14:51:00Z</cp:lastPrinted>
  <dcterms:created xsi:type="dcterms:W3CDTF">2023-06-14T07:11:00Z</dcterms:created>
  <dcterms:modified xsi:type="dcterms:W3CDTF">2023-06-14T07:11:00Z</dcterms:modified>
</cp:coreProperties>
</file>